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rFonts w:ascii="Times New Roman" w:hAnsi="Times New Roman"/>
          <w:b/>
          <w:b/>
          <w:sz w:val="22"/>
          <w:szCs w:val="22"/>
          <w:lang w:val="ru-RU"/>
        </w:rPr>
      </w:pPr>
      <w:r>
        <w:rPr>
          <w:rFonts w:ascii="Times New Roman" w:hAnsi="Times New Roman"/>
          <w:b/>
          <w:sz w:val="22"/>
          <w:szCs w:val="22"/>
          <w:lang w:val="ru-RU"/>
        </w:rPr>
        <w:t>НА ФИРМЕННОМ БЛАНКЕ</w:t>
      </w:r>
    </w:p>
    <w:p>
      <w:pPr>
        <w:pStyle w:val="Standard"/>
        <w:rPr>
          <w:rFonts w:ascii="Times New Roman" w:hAnsi="Times New Roman"/>
          <w:b/>
          <w:b/>
          <w:sz w:val="22"/>
          <w:szCs w:val="22"/>
          <w:lang w:val="ru-RU"/>
        </w:rPr>
      </w:pPr>
      <w:r>
        <w:rPr>
          <w:rFonts w:ascii="Times New Roman" w:hAnsi="Times New Roman"/>
          <w:b/>
          <w:sz w:val="22"/>
          <w:szCs w:val="22"/>
          <w:lang w:val="ru-RU"/>
        </w:rPr>
      </w:r>
    </w:p>
    <w:p>
      <w:pPr>
        <w:pStyle w:val="Standard"/>
        <w:rPr>
          <w:rFonts w:ascii="Times New Roman" w:hAnsi="Times New Roman"/>
          <w:b/>
          <w:b/>
          <w:sz w:val="22"/>
          <w:szCs w:val="22"/>
          <w:lang w:val="ru-RU"/>
        </w:rPr>
      </w:pPr>
      <w:r>
        <w:rPr>
          <w:rFonts w:ascii="Times New Roman" w:hAnsi="Times New Roman"/>
          <w:b/>
          <w:sz w:val="22"/>
          <w:szCs w:val="22"/>
          <w:lang w:val="ru-RU"/>
        </w:rPr>
      </w:r>
    </w:p>
    <w:p>
      <w:pPr>
        <w:pStyle w:val="Standard"/>
        <w:rPr>
          <w:rFonts w:ascii="Times New Roman" w:hAnsi="Times New Roman"/>
          <w:b/>
          <w:b/>
          <w:sz w:val="22"/>
          <w:szCs w:val="22"/>
          <w:lang w:val="ru-RU"/>
        </w:rPr>
      </w:pPr>
      <w:r>
        <w:rPr>
          <w:rFonts w:ascii="Times New Roman" w:hAnsi="Times New Roman"/>
          <w:b/>
          <w:sz w:val="22"/>
          <w:szCs w:val="22"/>
          <w:lang w:val="ru-RU"/>
        </w:rPr>
      </w:r>
    </w:p>
    <w:p>
      <w:pPr>
        <w:pStyle w:val="Standard"/>
        <w:rPr>
          <w:rFonts w:ascii="Times New Roman" w:hAnsi="Times New Roman"/>
          <w:sz w:val="21"/>
          <w:szCs w:val="21"/>
          <w:lang w:val="ru-RU"/>
        </w:rPr>
      </w:pPr>
      <w:r>
        <w:rPr>
          <w:rFonts w:ascii="Times New Roman" w:hAnsi="Times New Roman"/>
          <w:b/>
          <w:sz w:val="22"/>
          <w:szCs w:val="22"/>
          <w:lang w:val="ru-RU"/>
        </w:rPr>
        <w:t xml:space="preserve">                                                                                                </w:t>
      </w:r>
      <w:r>
        <w:rPr>
          <w:rFonts w:ascii="Times New Roman" w:hAnsi="Times New Roman"/>
          <w:b/>
          <w:sz w:val="22"/>
          <w:szCs w:val="22"/>
          <w:lang w:val="ru-RU"/>
        </w:rPr>
        <w:tab/>
        <w:tab/>
      </w:r>
      <w:r>
        <w:rPr>
          <w:rFonts w:ascii="Times New Roman" w:hAnsi="Times New Roman"/>
          <w:sz w:val="21"/>
          <w:szCs w:val="21"/>
          <w:lang w:val="ru-RU"/>
        </w:rPr>
        <w:t xml:space="preserve">Генеральному директору </w:t>
      </w:r>
    </w:p>
    <w:p>
      <w:pPr>
        <w:pStyle w:val="Standard"/>
        <w:ind w:left="5672" w:firstLine="709"/>
        <w:rPr>
          <w:lang w:val="ru-RU"/>
        </w:rPr>
      </w:pPr>
      <w:r>
        <w:rPr>
          <w:rFonts w:ascii="Times New Roman" w:hAnsi="Times New Roman"/>
          <w:sz w:val="21"/>
          <w:szCs w:val="21"/>
          <w:lang w:val="ru-RU"/>
        </w:rPr>
        <w:t>ОГУП «Елецводоканал»</w:t>
      </w:r>
    </w:p>
    <w:p>
      <w:pPr>
        <w:pStyle w:val="Standard"/>
        <w:ind w:left="4860" w:hanging="0"/>
        <w:rPr>
          <w:rFonts w:ascii="Times New Roman" w:hAnsi="Times New Roman"/>
          <w:sz w:val="21"/>
          <w:szCs w:val="21"/>
          <w:lang w:val="ru-RU"/>
        </w:rPr>
      </w:pPr>
      <w:r>
        <w:rPr>
          <w:rFonts w:ascii="Times New Roman" w:hAnsi="Times New Roman"/>
          <w:sz w:val="21"/>
          <w:szCs w:val="21"/>
          <w:lang w:val="ru-RU"/>
        </w:rPr>
        <w:t xml:space="preserve">         </w:t>
      </w:r>
      <w:r>
        <w:rPr>
          <w:rFonts w:ascii="Times New Roman" w:hAnsi="Times New Roman"/>
          <w:sz w:val="21"/>
          <w:szCs w:val="21"/>
          <w:lang w:val="ru-RU"/>
        </w:rPr>
        <w:tab/>
        <w:tab/>
        <w:t>Вепреву А.М.</w:t>
      </w:r>
    </w:p>
    <w:p>
      <w:pPr>
        <w:pStyle w:val="Standard"/>
        <w:ind w:left="4860" w:hanging="0"/>
        <w:rPr>
          <w:rFonts w:ascii="Times New Roman" w:hAnsi="Times New Roman"/>
          <w:sz w:val="21"/>
          <w:szCs w:val="21"/>
          <w:lang w:val="ru-RU"/>
        </w:rPr>
      </w:pPr>
      <w:r>
        <w:rPr>
          <w:rFonts w:ascii="Times New Roman" w:hAnsi="Times New Roman"/>
          <w:sz w:val="21"/>
          <w:szCs w:val="21"/>
          <w:lang w:val="ru-RU"/>
        </w:rPr>
        <w:t xml:space="preserve">         </w:t>
      </w:r>
    </w:p>
    <w:p>
      <w:pPr>
        <w:pStyle w:val="Standard"/>
        <w:ind w:left="4860" w:hanging="0"/>
        <w:rPr>
          <w:lang w:val="ru-RU"/>
        </w:rPr>
      </w:pPr>
      <w:r>
        <w:rPr>
          <w:lang w:val="ru-RU"/>
        </w:rPr>
      </w:r>
    </w:p>
    <w:p>
      <w:pPr>
        <w:pStyle w:val="Standard"/>
        <w:jc w:val="center"/>
        <w:rPr>
          <w:rFonts w:ascii="Times New Roman" w:hAnsi="Times New Roman"/>
          <w:b/>
          <w:b/>
          <w:sz w:val="22"/>
          <w:szCs w:val="22"/>
          <w:lang w:val="ru-RU"/>
        </w:rPr>
      </w:pPr>
      <w:r>
        <w:rPr>
          <w:rFonts w:ascii="Times New Roman" w:hAnsi="Times New Roman"/>
          <w:b/>
          <w:sz w:val="22"/>
          <w:szCs w:val="22"/>
          <w:lang w:val="ru-RU"/>
        </w:rPr>
        <w:t>Заявление</w:t>
      </w:r>
    </w:p>
    <w:p>
      <w:pPr>
        <w:pStyle w:val="Standard"/>
        <w:rPr>
          <w:lang w:val="ru-RU"/>
        </w:rPr>
      </w:pPr>
      <w:r>
        <w:rPr>
          <w:rFonts w:ascii="Times New Roman" w:hAnsi="Times New Roman"/>
          <w:sz w:val="22"/>
          <w:szCs w:val="22"/>
          <w:lang w:val="ru-RU"/>
        </w:rPr>
        <w:t xml:space="preserve">                         </w:t>
      </w:r>
      <w:r>
        <w:rPr>
          <w:rFonts w:ascii="Times New Roman" w:hAnsi="Times New Roman"/>
          <w:b/>
          <w:bCs/>
          <w:sz w:val="22"/>
          <w:szCs w:val="22"/>
          <w:lang w:val="ru-RU"/>
        </w:rPr>
        <w:t xml:space="preserve"> </w:t>
      </w:r>
      <w:r>
        <w:rPr>
          <w:rFonts w:ascii="Times New Roman" w:hAnsi="Times New Roman"/>
          <w:b/>
          <w:bCs/>
          <w:sz w:val="22"/>
          <w:szCs w:val="22"/>
          <w:lang w:val="ru-RU"/>
        </w:rPr>
        <w:t>о подключении (технологическом присоединении) к централизованной системе</w:t>
      </w:r>
    </w:p>
    <w:p>
      <w:pPr>
        <w:pStyle w:val="Standard"/>
        <w:rPr>
          <w:lang w:val="ru-RU"/>
        </w:rPr>
      </w:pPr>
      <w:r>
        <w:rPr>
          <w:rFonts w:ascii="Times New Roman" w:hAnsi="Times New Roman"/>
          <w:b/>
          <w:bCs/>
          <w:sz w:val="22"/>
          <w:szCs w:val="22"/>
          <w:lang w:val="ru-RU"/>
        </w:rPr>
        <w:t xml:space="preserve">                                                </w:t>
      </w:r>
      <w:r>
        <w:rPr>
          <w:rFonts w:ascii="Times New Roman" w:hAnsi="Times New Roman"/>
          <w:b/>
          <w:bCs/>
          <w:sz w:val="22"/>
          <w:szCs w:val="22"/>
          <w:lang w:val="ru-RU"/>
        </w:rPr>
        <w:t>холодного водоснабжения и (или) водоотведения</w:t>
      </w:r>
    </w:p>
    <w:p>
      <w:pPr>
        <w:pStyle w:val="Standard"/>
        <w:rPr>
          <w:rFonts w:ascii="Times New Roman" w:hAnsi="Times New Roman"/>
          <w:sz w:val="22"/>
          <w:szCs w:val="22"/>
          <w:lang w:val="ru-RU"/>
        </w:rPr>
      </w:pPr>
      <w:r>
        <w:rPr>
          <w:rFonts w:ascii="Times New Roman" w:hAnsi="Times New Roman"/>
          <w:sz w:val="22"/>
          <w:szCs w:val="22"/>
          <w:lang w:val="ru-RU"/>
        </w:rPr>
        <w:t xml:space="preserve">   </w:t>
      </w:r>
    </w:p>
    <w:p>
      <w:pPr>
        <w:pStyle w:val="Standard"/>
        <w:rPr>
          <w:lang w:val="ru-RU"/>
        </w:rPr>
      </w:pPr>
      <w:r>
        <w:rPr>
          <w:rFonts w:ascii="Times New Roman" w:hAnsi="Times New Roman"/>
          <w:sz w:val="22"/>
          <w:szCs w:val="22"/>
          <w:lang w:val="ru-RU"/>
        </w:rPr>
        <w:t>Основания обращения с заявлением о подключении (технологическом присоединении)</w:t>
      </w:r>
      <w:r>
        <w:rPr>
          <w:rFonts w:ascii="Times New Roman" w:hAnsi="Times New Roman"/>
          <w:sz w:val="22"/>
          <w:szCs w:val="22"/>
          <w:u w:val="single"/>
          <w:lang w:val="ru-RU"/>
        </w:rPr>
        <w:t xml:space="preserve">                              </w:t>
      </w:r>
      <w:r>
        <w:rPr>
          <w:rFonts w:ascii="Times New Roman" w:hAnsi="Times New Roman"/>
          <w:sz w:val="22"/>
          <w:szCs w:val="22"/>
          <w:lang w:val="ru-RU"/>
        </w:rPr>
        <w:t xml:space="preserve"> </w:t>
      </w:r>
      <w:r>
        <w:rPr>
          <w:rFonts w:ascii="Times New Roman" w:hAnsi="Times New Roman"/>
          <w:sz w:val="21"/>
          <w:szCs w:val="21"/>
          <w:lang w:val="ru-RU"/>
        </w:rPr>
        <w:t xml:space="preserve">   </w:t>
      </w:r>
    </w:p>
    <w:p>
      <w:pPr>
        <w:pStyle w:val="Standard"/>
        <w:rPr>
          <w:lang w:val="ru-RU"/>
        </w:rPr>
      </w:pPr>
      <w:r>
        <w:rPr>
          <w:rFonts w:ascii="Times New Roman" w:hAnsi="Times New Roman"/>
          <w:sz w:val="21"/>
          <w:szCs w:val="21"/>
          <w:u w:val="single"/>
          <w:lang w:val="ru-RU"/>
        </w:rPr>
        <w:t xml:space="preserve">                                                                                                                                                                   </w:t>
      </w:r>
      <w:r>
        <w:rPr>
          <w:sz w:val="21"/>
          <w:szCs w:val="21"/>
          <w:u w:val="single"/>
          <w:lang w:val="ru-RU"/>
        </w:rPr>
        <w:t xml:space="preserve">                    </w:t>
      </w:r>
    </w:p>
    <w:p>
      <w:pPr>
        <w:pStyle w:val="Standard"/>
        <w:rPr>
          <w:lang w:val="ru-RU"/>
        </w:rPr>
      </w:pPr>
      <w:r>
        <w:rPr>
          <w:sz w:val="16"/>
          <w:szCs w:val="16"/>
          <w:lang w:val="ru-RU"/>
        </w:rPr>
        <w:t xml:space="preserve">       </w:t>
      </w:r>
      <w:r>
        <w:rPr>
          <w:rFonts w:ascii="Times New Roman" w:hAnsi="Times New Roman"/>
          <w:sz w:val="16"/>
          <w:szCs w:val="16"/>
          <w:lang w:val="ru-RU"/>
        </w:rPr>
        <w:t xml:space="preserve">     </w:t>
      </w:r>
      <w:r>
        <w:rPr>
          <w:rFonts w:ascii="Times New Roman" w:hAnsi="Times New Roman"/>
          <w:sz w:val="16"/>
          <w:szCs w:val="16"/>
          <w:lang w:val="ru-RU"/>
        </w:rPr>
        <w:t xml:space="preserve">(указание, кем именно из перечня лиц, имеющих право обратиться с заявлением о подключении, является указанное лицо, а для  </w:t>
      </w:r>
    </w:p>
    <w:p>
      <w:pPr>
        <w:pStyle w:val="Standard"/>
        <w:rPr>
          <w:lang w:val="ru-RU"/>
        </w:rPr>
      </w:pPr>
      <w:r>
        <w:rPr>
          <w:rFonts w:ascii="Times New Roman" w:hAnsi="Times New Roman"/>
          <w:sz w:val="16"/>
          <w:szCs w:val="16"/>
          <w:lang w:val="ru-RU"/>
        </w:rPr>
        <w:t xml:space="preserve">             </w:t>
      </w:r>
      <w:r>
        <w:rPr>
          <w:rFonts w:ascii="Times New Roman" w:hAnsi="Times New Roman"/>
          <w:sz w:val="16"/>
          <w:szCs w:val="16"/>
          <w:lang w:val="ru-RU"/>
        </w:rPr>
        <w:t xml:space="preserve">правообладателя земельного участка также информация о праве лица на земельный участок, на котором расположен подключаемый                 </w:t>
      </w:r>
    </w:p>
    <w:p>
      <w:pPr>
        <w:pStyle w:val="Standard"/>
        <w:rPr>
          <w:lang w:val="ru-RU"/>
        </w:rPr>
      </w:pPr>
      <w:r>
        <w:rPr>
          <w:rFonts w:ascii="Times New Roman" w:hAnsi="Times New Roman"/>
          <w:b/>
          <w:sz w:val="16"/>
          <w:szCs w:val="16"/>
          <w:lang w:val="ru-RU"/>
        </w:rPr>
        <w:t xml:space="preserve">        </w:t>
      </w:r>
      <w:r>
        <w:rPr>
          <w:rFonts w:ascii="Times New Roman" w:hAnsi="Times New Roman"/>
          <w:sz w:val="16"/>
          <w:szCs w:val="16"/>
          <w:lang w:val="ru-RU"/>
        </w:rPr>
        <w:t xml:space="preserve">    </w:t>
      </w:r>
      <w:r>
        <w:rPr>
          <w:rFonts w:ascii="Times New Roman" w:hAnsi="Times New Roman"/>
          <w:sz w:val="16"/>
          <w:szCs w:val="16"/>
          <w:lang w:val="ru-RU"/>
        </w:rPr>
        <w:t>объект, основания возникновения такого права)</w:t>
      </w:r>
    </w:p>
    <w:p>
      <w:pPr>
        <w:pStyle w:val="Standard"/>
        <w:tabs>
          <w:tab w:val="clear" w:pos="709"/>
          <w:tab w:val="left" w:pos="2839" w:leader="none"/>
        </w:tabs>
        <w:rPr>
          <w:rFonts w:ascii="Times New Roman" w:hAnsi="Times New Roman"/>
          <w:sz w:val="21"/>
          <w:szCs w:val="21"/>
          <w:lang w:val="ru-RU"/>
        </w:rPr>
      </w:pPr>
      <w:r>
        <w:rPr>
          <w:rFonts w:ascii="Times New Roman" w:hAnsi="Times New Roman"/>
          <w:sz w:val="21"/>
          <w:szCs w:val="21"/>
          <w:lang w:val="ru-RU"/>
        </w:rPr>
        <w:t>Наименование и местонахождение подключаемого объекта</w:t>
      </w:r>
    </w:p>
    <w:p>
      <w:pPr>
        <w:pStyle w:val="Standard"/>
        <w:jc w:val="both"/>
        <w:rPr>
          <w:lang w:val="ru-RU"/>
        </w:rPr>
      </w:pPr>
      <w:r>
        <w:rPr>
          <w:rFonts w:ascii="Times New Roman" w:hAnsi="Times New Roman"/>
          <w:sz w:val="21"/>
          <w:szCs w:val="21"/>
          <w:u w:val="single"/>
          <w:lang w:val="ru-RU"/>
        </w:rPr>
        <w:t xml:space="preserve">                                                                                                                                                                                                </w:t>
      </w:r>
      <w:r>
        <w:rPr>
          <w:rFonts w:ascii="Times New Roman" w:hAnsi="Times New Roman"/>
          <w:sz w:val="21"/>
          <w:szCs w:val="21"/>
          <w:u w:val="single"/>
          <w:lang w:val="ru-RU"/>
        </w:rPr>
        <w:t>;</w:t>
      </w:r>
      <w:r>
        <w:rPr>
          <w:rFonts w:ascii="Times New Roman" w:hAnsi="Times New Roman"/>
          <w:sz w:val="21"/>
          <w:szCs w:val="21"/>
          <w:lang w:val="ru-RU"/>
        </w:rPr>
        <w:t xml:space="preserve">                                                                                                                                                                                                                                                           </w:t>
      </w:r>
    </w:p>
    <w:p>
      <w:pPr>
        <w:pStyle w:val="Standard"/>
        <w:jc w:val="both"/>
        <w:rPr>
          <w:lang w:val="ru-RU"/>
        </w:rPr>
      </w:pPr>
      <w:r>
        <w:rPr>
          <w:rFonts w:ascii="Times New Roman" w:hAnsi="Times New Roman"/>
          <w:sz w:val="21"/>
          <w:szCs w:val="21"/>
          <w:lang w:val="ru-RU"/>
        </w:rPr>
        <w:t xml:space="preserve">Требуется подключение к </w:t>
      </w:r>
      <w:r>
        <w:rPr>
          <w:rFonts w:ascii="Times New Roman" w:hAnsi="Times New Roman"/>
          <w:sz w:val="21"/>
          <w:szCs w:val="21"/>
          <w:u w:val="single"/>
          <w:lang w:val="ru-RU"/>
        </w:rPr>
        <w:t xml:space="preserve">                                                                                                                                                   </w:t>
      </w:r>
      <w:r>
        <w:rPr>
          <w:rFonts w:ascii="Times New Roman" w:hAnsi="Times New Roman"/>
          <w:sz w:val="21"/>
          <w:szCs w:val="21"/>
          <w:lang w:val="ru-RU"/>
        </w:rPr>
        <w:t>;</w:t>
      </w:r>
    </w:p>
    <w:p>
      <w:pPr>
        <w:pStyle w:val="Standard"/>
        <w:jc w:val="center"/>
        <w:rPr>
          <w:rFonts w:ascii="Times New Roman" w:hAnsi="Times New Roman"/>
          <w:sz w:val="16"/>
          <w:szCs w:val="16"/>
          <w:lang w:val="ru-RU"/>
        </w:rPr>
      </w:pPr>
      <w:r>
        <w:rPr>
          <w:rFonts w:ascii="Times New Roman" w:hAnsi="Times New Roman"/>
          <w:sz w:val="16"/>
          <w:szCs w:val="16"/>
          <w:lang w:val="ru-RU"/>
        </w:rPr>
        <w:t xml:space="preserve">                 </w:t>
      </w:r>
      <w:r>
        <w:rPr>
          <w:rFonts w:ascii="Times New Roman" w:hAnsi="Times New Roman"/>
          <w:sz w:val="16"/>
          <w:szCs w:val="16"/>
          <w:lang w:val="ru-RU"/>
        </w:rPr>
        <w:t>(централизованной системе холодного водоснабжения, водоотведения-указать нужное)</w:t>
      </w:r>
    </w:p>
    <w:p>
      <w:pPr>
        <w:pStyle w:val="Standard"/>
        <w:rPr>
          <w:rFonts w:ascii="Times New Roman" w:hAnsi="Times New Roman"/>
          <w:sz w:val="21"/>
          <w:szCs w:val="21"/>
          <w:lang w:val="ru-RU"/>
        </w:rPr>
      </w:pPr>
      <w:r>
        <w:rPr>
          <w:rFonts w:ascii="Times New Roman" w:hAnsi="Times New Roman"/>
          <w:sz w:val="21"/>
          <w:szCs w:val="21"/>
          <w:lang w:val="ru-RU"/>
        </w:rPr>
        <w:t>Необходимые виды ресурсов или услуг, планируемых к получению через централизованную систему</w:t>
      </w:r>
    </w:p>
    <w:p>
      <w:pPr>
        <w:pStyle w:val="Standard"/>
        <w:rPr>
          <w:lang w:val="ru-RU"/>
        </w:rPr>
      </w:pPr>
      <w:r>
        <w:rPr>
          <w:rFonts w:ascii="Times New Roman" w:hAnsi="Times New Roman"/>
          <w:sz w:val="21"/>
          <w:szCs w:val="21"/>
          <w:u w:val="single"/>
          <w:lang w:val="ru-RU"/>
        </w:rPr>
        <w:t xml:space="preserve">                                                                                                                                                                                                </w:t>
      </w:r>
      <w:r>
        <w:rPr>
          <w:rFonts w:ascii="Times New Roman" w:hAnsi="Times New Roman"/>
          <w:sz w:val="21"/>
          <w:szCs w:val="21"/>
          <w:lang w:val="ru-RU"/>
        </w:rPr>
        <w:t>;</w:t>
      </w:r>
    </w:p>
    <w:p>
      <w:pPr>
        <w:pStyle w:val="Standard"/>
        <w:jc w:val="center"/>
        <w:rPr>
          <w:sz w:val="16"/>
          <w:szCs w:val="16"/>
          <w:lang w:val="ru-RU"/>
        </w:rPr>
      </w:pPr>
      <w:r>
        <w:rPr>
          <w:rFonts w:ascii="Times New Roman" w:hAnsi="Times New Roman"/>
          <w:sz w:val="16"/>
          <w:szCs w:val="16"/>
          <w:lang w:val="ru-RU"/>
        </w:rPr>
        <w:t>(получение питьевой воды, сброс хоз. быт или производственных сточных вод,</w:t>
      </w:r>
      <w:r>
        <w:rPr>
          <w:sz w:val="18"/>
          <w:szCs w:val="18"/>
          <w:lang w:val="ru-RU"/>
        </w:rPr>
        <w:t xml:space="preserve"> </w:t>
      </w:r>
      <w:r>
        <w:rPr>
          <w:sz w:val="16"/>
          <w:szCs w:val="16"/>
          <w:lang w:val="ru-RU"/>
        </w:rPr>
        <w:t>а также виды подключаемых сетей (при подключении к централизованной системе водопроводных и (или) канализационных сетей</w:t>
      </w:r>
      <w:r>
        <w:rPr>
          <w:rFonts w:ascii="Times New Roman" w:hAnsi="Times New Roman"/>
          <w:sz w:val="16"/>
          <w:szCs w:val="16"/>
          <w:lang w:val="ru-RU"/>
        </w:rPr>
        <w:t>)</w:t>
      </w:r>
    </w:p>
    <w:p>
      <w:pPr>
        <w:pStyle w:val="Standard"/>
        <w:rPr>
          <w:lang w:val="ru-RU"/>
        </w:rPr>
      </w:pPr>
      <w:r>
        <w:rPr>
          <w:rFonts w:ascii="Times New Roman" w:hAnsi="Times New Roman"/>
          <w:sz w:val="21"/>
          <w:szCs w:val="21"/>
          <w:lang w:val="ru-RU"/>
        </w:rPr>
        <w:t xml:space="preserve">Основание для заключения договора о подключении </w:t>
      </w:r>
      <w:r>
        <w:rPr>
          <w:rFonts w:ascii="Times New Roman" w:hAnsi="Times New Roman"/>
          <w:sz w:val="21"/>
          <w:szCs w:val="21"/>
          <w:u w:val="single"/>
          <w:lang w:val="ru-RU"/>
        </w:rPr>
        <w:t xml:space="preserve">                                                                                                     </w:t>
      </w:r>
      <w:r>
        <w:rPr>
          <w:rFonts w:ascii="Times New Roman" w:hAnsi="Times New Roman"/>
          <w:sz w:val="21"/>
          <w:szCs w:val="21"/>
          <w:lang w:val="ru-RU"/>
        </w:rPr>
        <w:t xml:space="preserve"> ;</w:t>
      </w:r>
    </w:p>
    <w:p>
      <w:pPr>
        <w:pStyle w:val="Standard"/>
        <w:rPr>
          <w:rFonts w:ascii="Times New Roman" w:hAnsi="Times New Roman"/>
          <w:sz w:val="21"/>
          <w:szCs w:val="21"/>
          <w:u w:val="single"/>
          <w:lang w:val="ru-RU"/>
        </w:rPr>
      </w:pPr>
      <w:r>
        <w:rPr>
          <w:rFonts w:ascii="Times New Roman" w:hAnsi="Times New Roman"/>
          <w:sz w:val="21"/>
          <w:szCs w:val="21"/>
          <w:u w:val="single"/>
          <w:lang w:val="ru-RU"/>
        </w:rPr>
        <w:t xml:space="preserve">                                                                                                                                                                                               </w:t>
      </w:r>
    </w:p>
    <w:p>
      <w:pPr>
        <w:pStyle w:val="Standard"/>
        <w:jc w:val="center"/>
        <w:rPr>
          <w:rFonts w:ascii="Times New Roman" w:hAnsi="Times New Roman"/>
          <w:sz w:val="16"/>
          <w:szCs w:val="16"/>
          <w:lang w:val="ru-RU"/>
        </w:rPr>
      </w:pPr>
      <w:r>
        <w:rPr>
          <w:rFonts w:ascii="Times New Roman" w:hAnsi="Times New Roman"/>
          <w:sz w:val="16"/>
          <w:szCs w:val="16"/>
          <w:lang w:val="ru-RU"/>
        </w:rPr>
        <w:t>(необходимость подключения вновь создаваемого или созданного подключаемого объекта, не подключенного к централизованным сетям холодного водоснабжения и (или ) водоотведения, в том числе при перераспределении (уступки права на использование) высвобождаемой подключенной мощности (нагрузки), или необходимость увеличения подключенной мощности (нагрузки) ранее подключенного подключаемого объекта или реконструкции, модернизации или капитального ремонта ранее подключенного подключаемого объекта, при которых не осуществляется увеличение подключенной мощности (нагрузки) такого объекта, но требуется строительство (реконструкция, модернизация) объектов централизованных систем  холодного водоснабжения и (или ) водоотведения)</w:t>
      </w:r>
    </w:p>
    <w:p>
      <w:pPr>
        <w:pStyle w:val="Standard"/>
        <w:rPr>
          <w:lang w:val="ru-RU"/>
        </w:rPr>
      </w:pPr>
      <w:r>
        <w:rPr>
          <w:rFonts w:ascii="Times New Roman" w:hAnsi="Times New Roman"/>
          <w:sz w:val="21"/>
          <w:szCs w:val="21"/>
          <w:lang w:val="ru-RU"/>
        </w:rPr>
        <w:t>Характеристика земельного участка, на котором располагается подключаемый объект:</w:t>
      </w:r>
      <w:r>
        <w:rPr>
          <w:rFonts w:ascii="Times New Roman" w:hAnsi="Times New Roman"/>
          <w:sz w:val="21"/>
          <w:szCs w:val="21"/>
          <w:u w:val="single"/>
          <w:lang w:val="ru-RU"/>
        </w:rPr>
        <w:t xml:space="preserve">                                             </w:t>
      </w:r>
    </w:p>
    <w:p>
      <w:pPr>
        <w:pStyle w:val="Standard"/>
        <w:rPr>
          <w:lang w:val="ru-RU"/>
        </w:rPr>
      </w:pPr>
      <w:r>
        <w:rPr>
          <w:rFonts w:ascii="Times New Roman" w:hAnsi="Times New Roman"/>
          <w:sz w:val="21"/>
          <w:szCs w:val="21"/>
          <w:u w:val="single"/>
          <w:lang w:val="ru-RU"/>
        </w:rPr>
        <w:t xml:space="preserve">                                                                                                                                                                                                </w:t>
      </w:r>
      <w:r>
        <w:rPr>
          <w:rFonts w:ascii="Times New Roman" w:hAnsi="Times New Roman"/>
          <w:sz w:val="21"/>
          <w:szCs w:val="21"/>
          <w:u w:val="single"/>
          <w:lang w:val="ru-RU"/>
        </w:rPr>
        <w:t>;</w:t>
      </w:r>
      <w:r>
        <w:rPr>
          <w:rFonts w:ascii="Times New Roman" w:hAnsi="Times New Roman"/>
          <w:sz w:val="21"/>
          <w:szCs w:val="21"/>
          <w:lang w:val="ru-RU"/>
        </w:rPr>
        <w:t xml:space="preserve">  </w:t>
      </w:r>
    </w:p>
    <w:p>
      <w:pPr>
        <w:pStyle w:val="Standard"/>
        <w:jc w:val="center"/>
        <w:rPr>
          <w:lang w:val="ru-RU"/>
        </w:rPr>
      </w:pPr>
      <w:r>
        <w:rPr>
          <w:rFonts w:ascii="Times New Roman" w:hAnsi="Times New Roman"/>
          <w:sz w:val="16"/>
          <w:szCs w:val="16"/>
          <w:lang w:val="ru-RU"/>
        </w:rPr>
        <w:t>(площадь, кадастровый номер, вид разрешенного использования)</w:t>
      </w:r>
    </w:p>
    <w:p>
      <w:pPr>
        <w:pStyle w:val="Standard"/>
        <w:rPr>
          <w:rFonts w:ascii="Times New Roman" w:hAnsi="Times New Roman"/>
          <w:sz w:val="21"/>
          <w:szCs w:val="21"/>
          <w:lang w:val="ru-RU"/>
        </w:rPr>
      </w:pPr>
      <w:r>
        <w:rPr>
          <w:rFonts w:ascii="Times New Roman" w:hAnsi="Times New Roman"/>
          <w:sz w:val="21"/>
          <w:szCs w:val="21"/>
          <w:lang w:val="ru-RU"/>
        </w:rPr>
        <w:t>Общая подключаемая мощность (нагрузка), включая данные о подключаемой мощности (нагрузке) по каждому этапу ввода подключаемых объектов составляет для:</w:t>
      </w:r>
    </w:p>
    <w:p>
      <w:pPr>
        <w:pStyle w:val="Standard"/>
        <w:tabs>
          <w:tab w:val="clear" w:pos="709"/>
          <w:tab w:val="left" w:pos="3557" w:leader="none"/>
        </w:tabs>
        <w:rPr>
          <w:lang w:val="ru-RU"/>
        </w:rPr>
      </w:pPr>
      <w:r>
        <w:rPr>
          <w:rFonts w:ascii="Times New Roman" w:hAnsi="Times New Roman"/>
          <w:sz w:val="21"/>
          <w:szCs w:val="21"/>
          <w:lang w:val="ru-RU"/>
        </w:rPr>
        <w:t>потребления холодной воды: _______ л/с,</w:t>
      </w:r>
      <w:r>
        <w:rPr>
          <w:rFonts w:ascii="Times New Roman" w:hAnsi="Times New Roman"/>
          <w:sz w:val="21"/>
          <w:szCs w:val="21"/>
          <w:u w:val="single"/>
          <w:lang w:val="ru-RU"/>
        </w:rPr>
        <w:t xml:space="preserve">              </w:t>
      </w:r>
      <w:r>
        <w:rPr>
          <w:rFonts w:ascii="Times New Roman" w:hAnsi="Times New Roman"/>
          <w:sz w:val="21"/>
          <w:szCs w:val="21"/>
          <w:lang w:val="ru-RU"/>
        </w:rPr>
        <w:t xml:space="preserve"> м</w:t>
      </w:r>
      <w:r>
        <w:rPr>
          <w:rFonts w:ascii="Times New Roman" w:hAnsi="Times New Roman"/>
          <w:sz w:val="21"/>
          <w:szCs w:val="21"/>
          <w:vertAlign w:val="superscript"/>
          <w:lang w:val="ru-RU"/>
        </w:rPr>
        <w:t>3</w:t>
      </w:r>
      <w:r>
        <w:rPr>
          <w:rFonts w:ascii="Times New Roman" w:hAnsi="Times New Roman"/>
          <w:sz w:val="21"/>
          <w:szCs w:val="21"/>
          <w:lang w:val="ru-RU"/>
        </w:rPr>
        <w:t xml:space="preserve">/час, </w:t>
      </w:r>
      <w:r>
        <w:rPr>
          <w:rFonts w:ascii="Times New Roman" w:hAnsi="Times New Roman"/>
          <w:sz w:val="21"/>
          <w:szCs w:val="21"/>
          <w:u w:val="single"/>
          <w:lang w:val="ru-RU"/>
        </w:rPr>
        <w:t xml:space="preserve">              </w:t>
      </w:r>
      <w:r>
        <w:rPr>
          <w:rFonts w:ascii="Times New Roman" w:hAnsi="Times New Roman"/>
          <w:sz w:val="21"/>
          <w:szCs w:val="21"/>
          <w:lang w:val="ru-RU"/>
        </w:rPr>
        <w:t>м</w:t>
      </w:r>
      <w:r>
        <w:rPr>
          <w:rFonts w:ascii="Times New Roman" w:hAnsi="Times New Roman"/>
          <w:sz w:val="21"/>
          <w:szCs w:val="21"/>
          <w:vertAlign w:val="superscript"/>
          <w:lang w:val="ru-RU"/>
        </w:rPr>
        <w:t>3</w:t>
      </w:r>
      <w:r>
        <w:rPr>
          <w:rFonts w:ascii="Times New Roman" w:hAnsi="Times New Roman"/>
          <w:sz w:val="21"/>
          <w:szCs w:val="21"/>
          <w:lang w:val="ru-RU"/>
        </w:rPr>
        <w:t>/сут; в т.ч. на нужды пожаротушения наружного -</w:t>
      </w:r>
      <w:r>
        <w:rPr>
          <w:rFonts w:ascii="Times New Roman" w:hAnsi="Times New Roman"/>
          <w:sz w:val="21"/>
          <w:szCs w:val="21"/>
          <w:u w:val="single"/>
          <w:lang w:val="ru-RU"/>
        </w:rPr>
        <w:t xml:space="preserve">              </w:t>
      </w:r>
      <w:r>
        <w:rPr>
          <w:rFonts w:ascii="Times New Roman" w:hAnsi="Times New Roman"/>
          <w:sz w:val="21"/>
          <w:szCs w:val="21"/>
          <w:lang w:val="ru-RU"/>
        </w:rPr>
        <w:t xml:space="preserve"> л/с; внутреннего -</w:t>
      </w:r>
      <w:r>
        <w:rPr>
          <w:rFonts w:ascii="Times New Roman" w:hAnsi="Times New Roman"/>
          <w:sz w:val="21"/>
          <w:szCs w:val="21"/>
          <w:u w:val="single"/>
          <w:lang w:val="ru-RU"/>
        </w:rPr>
        <w:t xml:space="preserve">             </w:t>
      </w:r>
      <w:r>
        <w:rPr>
          <w:rFonts w:ascii="Times New Roman" w:hAnsi="Times New Roman"/>
          <w:sz w:val="21"/>
          <w:szCs w:val="21"/>
          <w:lang w:val="ru-RU"/>
        </w:rPr>
        <w:t xml:space="preserve">л/с (кол-во пожарных кранов </w:t>
      </w:r>
      <w:r>
        <w:rPr>
          <w:rFonts w:ascii="Times New Roman" w:hAnsi="Times New Roman"/>
          <w:sz w:val="21"/>
          <w:szCs w:val="21"/>
          <w:u w:val="single"/>
          <w:lang w:val="ru-RU"/>
        </w:rPr>
        <w:t xml:space="preserve">         </w:t>
      </w:r>
      <w:r>
        <w:rPr>
          <w:rFonts w:ascii="Times New Roman" w:hAnsi="Times New Roman"/>
          <w:sz w:val="21"/>
          <w:szCs w:val="21"/>
          <w:lang w:val="ru-RU"/>
        </w:rPr>
        <w:t xml:space="preserve">шт.), автоматическое </w:t>
      </w:r>
      <w:r>
        <w:rPr>
          <w:rFonts w:ascii="Times New Roman" w:hAnsi="Times New Roman"/>
          <w:sz w:val="21"/>
          <w:szCs w:val="21"/>
          <w:u w:val="single"/>
          <w:lang w:val="ru-RU"/>
        </w:rPr>
        <w:t xml:space="preserve">             </w:t>
      </w:r>
      <w:r>
        <w:rPr>
          <w:rFonts w:ascii="Times New Roman" w:hAnsi="Times New Roman"/>
          <w:sz w:val="21"/>
          <w:szCs w:val="21"/>
          <w:lang w:val="ru-RU"/>
        </w:rPr>
        <w:t>л/с;</w:t>
      </w:r>
    </w:p>
    <w:p>
      <w:pPr>
        <w:pStyle w:val="Standard"/>
        <w:rPr>
          <w:lang w:val="ru-RU"/>
        </w:rPr>
      </w:pPr>
      <w:r>
        <w:rPr>
          <w:rFonts w:ascii="Times New Roman" w:hAnsi="Times New Roman"/>
          <w:sz w:val="21"/>
          <w:szCs w:val="21"/>
          <w:lang w:val="ru-RU"/>
        </w:rPr>
        <w:t>водоотведения:_______ л/с,</w:t>
      </w:r>
      <w:r>
        <w:rPr>
          <w:rFonts w:ascii="Times New Roman" w:hAnsi="Times New Roman"/>
          <w:sz w:val="21"/>
          <w:szCs w:val="21"/>
          <w:u w:val="single"/>
          <w:lang w:val="ru-RU"/>
        </w:rPr>
        <w:t xml:space="preserve">              </w:t>
      </w:r>
      <w:r>
        <w:rPr>
          <w:rFonts w:ascii="Times New Roman" w:hAnsi="Times New Roman"/>
          <w:sz w:val="21"/>
          <w:szCs w:val="21"/>
          <w:lang w:val="ru-RU"/>
        </w:rPr>
        <w:t xml:space="preserve"> м</w:t>
      </w:r>
      <w:r>
        <w:rPr>
          <w:rFonts w:ascii="Times New Roman" w:hAnsi="Times New Roman"/>
          <w:sz w:val="21"/>
          <w:szCs w:val="21"/>
          <w:vertAlign w:val="superscript"/>
          <w:lang w:val="ru-RU"/>
        </w:rPr>
        <w:t>3</w:t>
      </w:r>
      <w:r>
        <w:rPr>
          <w:rFonts w:ascii="Times New Roman" w:hAnsi="Times New Roman"/>
          <w:sz w:val="21"/>
          <w:szCs w:val="21"/>
          <w:lang w:val="ru-RU"/>
        </w:rPr>
        <w:t xml:space="preserve">/час, </w:t>
      </w:r>
      <w:r>
        <w:rPr>
          <w:rFonts w:ascii="Times New Roman" w:hAnsi="Times New Roman"/>
          <w:sz w:val="21"/>
          <w:szCs w:val="21"/>
          <w:u w:val="single"/>
          <w:lang w:val="ru-RU"/>
        </w:rPr>
        <w:t xml:space="preserve">              </w:t>
      </w:r>
      <w:r>
        <w:rPr>
          <w:rFonts w:ascii="Times New Roman" w:hAnsi="Times New Roman"/>
          <w:sz w:val="21"/>
          <w:szCs w:val="21"/>
          <w:lang w:val="ru-RU"/>
        </w:rPr>
        <w:t>м</w:t>
      </w:r>
      <w:r>
        <w:rPr>
          <w:rFonts w:ascii="Times New Roman" w:hAnsi="Times New Roman"/>
          <w:sz w:val="21"/>
          <w:szCs w:val="21"/>
          <w:vertAlign w:val="superscript"/>
          <w:lang w:val="ru-RU"/>
        </w:rPr>
        <w:t>3</w:t>
      </w:r>
      <w:r>
        <w:rPr>
          <w:rFonts w:ascii="Times New Roman" w:hAnsi="Times New Roman"/>
          <w:sz w:val="21"/>
          <w:szCs w:val="21"/>
          <w:lang w:val="ru-RU"/>
        </w:rPr>
        <w:t>/сут.</w:t>
      </w:r>
    </w:p>
    <w:p>
      <w:pPr>
        <w:pStyle w:val="Standard"/>
        <w:rPr>
          <w:rFonts w:ascii="Times New Roman" w:hAnsi="Times New Roman"/>
          <w:sz w:val="21"/>
          <w:szCs w:val="21"/>
          <w:lang w:val="ru-RU"/>
        </w:rPr>
      </w:pPr>
      <w:r>
        <w:rPr>
          <w:rFonts w:ascii="Times New Roman" w:hAnsi="Times New Roman"/>
          <w:sz w:val="21"/>
          <w:szCs w:val="21"/>
          <w:lang w:val="ru-RU"/>
        </w:rPr>
        <w:t>Информация о предельных параметрах разрешенного строительства (реконструкции) подключаемого объекта:</w:t>
      </w:r>
    </w:p>
    <w:p>
      <w:pPr>
        <w:pStyle w:val="Standard"/>
        <w:rPr>
          <w:lang w:val="ru-RU"/>
        </w:rPr>
      </w:pPr>
      <w:r>
        <w:rPr>
          <w:rFonts w:ascii="Times New Roman" w:hAnsi="Times New Roman"/>
          <w:sz w:val="21"/>
          <w:szCs w:val="21"/>
          <w:u w:val="single"/>
          <w:lang w:val="ru-RU"/>
        </w:rPr>
        <w:t xml:space="preserve">                                                                                                                                                                                                 </w:t>
      </w:r>
      <w:r>
        <w:rPr>
          <w:rFonts w:ascii="Times New Roman" w:hAnsi="Times New Roman"/>
          <w:sz w:val="21"/>
          <w:szCs w:val="21"/>
          <w:lang w:val="ru-RU"/>
        </w:rPr>
        <w:t>;</w:t>
      </w:r>
    </w:p>
    <w:p>
      <w:pPr>
        <w:pStyle w:val="Standard"/>
        <w:jc w:val="center"/>
        <w:rPr>
          <w:rFonts w:ascii="Times New Roman" w:hAnsi="Times New Roman"/>
          <w:sz w:val="16"/>
          <w:szCs w:val="16"/>
          <w:lang w:val="ru-RU"/>
        </w:rPr>
      </w:pPr>
      <w:r>
        <w:rPr>
          <w:rFonts w:ascii="Times New Roman" w:hAnsi="Times New Roman"/>
          <w:sz w:val="16"/>
          <w:szCs w:val="16"/>
          <w:lang w:val="ru-RU"/>
        </w:rPr>
        <w:t>(высота объекта, этажность, протяженность и диаметр сети)</w:t>
      </w:r>
    </w:p>
    <w:p>
      <w:pPr>
        <w:pStyle w:val="Standard"/>
        <w:rPr>
          <w:lang w:val="ru-RU"/>
        </w:rPr>
      </w:pPr>
      <w:r>
        <w:rPr>
          <w:rFonts w:ascii="Times New Roman" w:hAnsi="Times New Roman"/>
          <w:sz w:val="21"/>
          <w:szCs w:val="21"/>
          <w:lang w:val="ru-RU"/>
        </w:rPr>
        <w:t>Технические параметры подключаемого объекта:</w:t>
      </w:r>
      <w:r>
        <w:rPr>
          <w:rFonts w:ascii="Times New Roman" w:hAnsi="Times New Roman"/>
          <w:sz w:val="22"/>
          <w:szCs w:val="22"/>
          <w:lang w:val="ru-RU"/>
        </w:rPr>
        <w:t xml:space="preserve"> </w:t>
      </w:r>
      <w:r>
        <w:rPr>
          <w:rFonts w:ascii="Times New Roman" w:hAnsi="Times New Roman"/>
          <w:sz w:val="22"/>
          <w:szCs w:val="22"/>
          <w:u w:val="single"/>
          <w:lang w:val="ru-RU"/>
        </w:rPr>
        <w:t xml:space="preserve">                                                                                                      </w:t>
      </w:r>
      <w:r>
        <w:rPr>
          <w:rFonts w:ascii="Times New Roman" w:hAnsi="Times New Roman"/>
          <w:sz w:val="22"/>
          <w:szCs w:val="22"/>
          <w:lang w:val="ru-RU"/>
        </w:rPr>
        <w:t xml:space="preserve">         </w:t>
      </w:r>
    </w:p>
    <w:p>
      <w:pPr>
        <w:pStyle w:val="Standard"/>
        <w:rPr>
          <w:lang w:val="ru-RU"/>
        </w:rPr>
      </w:pPr>
      <w:r>
        <w:rPr>
          <w:rFonts w:ascii="Times New Roman" w:hAnsi="Times New Roman"/>
          <w:sz w:val="22"/>
          <w:szCs w:val="22"/>
          <w:u w:val="single"/>
          <w:lang w:val="ru-RU"/>
        </w:rPr>
        <w:t xml:space="preserve">                                                                                                                                                                                        </w:t>
      </w:r>
      <w:r>
        <w:rPr>
          <w:rFonts w:ascii="Times New Roman" w:hAnsi="Times New Roman"/>
          <w:sz w:val="22"/>
          <w:szCs w:val="22"/>
          <w:lang w:val="ru-RU"/>
        </w:rPr>
        <w:t>;</w:t>
      </w:r>
    </w:p>
    <w:p>
      <w:pPr>
        <w:pStyle w:val="Standard"/>
        <w:jc w:val="center"/>
        <w:rPr>
          <w:lang w:val="ru-RU"/>
        </w:rPr>
      </w:pPr>
      <w:r>
        <w:rPr>
          <w:rFonts w:ascii="Times New Roman" w:hAnsi="Times New Roman"/>
          <w:sz w:val="16"/>
          <w:szCs w:val="16"/>
          <w:lang w:val="ru-RU"/>
        </w:rPr>
        <w:t>(назначение объекта, высота и этажность здания, строения, сооружения протяженность и диаметр сети)</w:t>
      </w:r>
    </w:p>
    <w:p>
      <w:pPr>
        <w:pStyle w:val="Standard"/>
        <w:rPr>
          <w:rFonts w:ascii="Times New Roman" w:hAnsi="Times New Roman"/>
          <w:sz w:val="21"/>
          <w:szCs w:val="21"/>
          <w:lang w:val="ru-RU"/>
        </w:rPr>
      </w:pPr>
      <w:r>
        <w:rPr>
          <w:rFonts w:ascii="Times New Roman" w:hAnsi="Times New Roman"/>
          <w:sz w:val="21"/>
          <w:szCs w:val="21"/>
          <w:lang w:val="ru-RU"/>
        </w:rPr>
        <w:t>Расположение средств измерений и приборов учета холодной воды и сточных вод (при их наличии)</w:t>
      </w:r>
    </w:p>
    <w:p>
      <w:pPr>
        <w:pStyle w:val="Standard"/>
        <w:rPr>
          <w:lang w:val="ru-RU"/>
        </w:rPr>
      </w:pPr>
      <w:r>
        <w:rPr>
          <w:rFonts w:ascii="Times New Roman" w:hAnsi="Times New Roman"/>
          <w:sz w:val="22"/>
          <w:szCs w:val="22"/>
          <w:u w:val="single"/>
          <w:lang w:val="ru-RU"/>
        </w:rPr>
        <w:t xml:space="preserve">                                                                                                                                                                                        </w:t>
      </w:r>
      <w:r>
        <w:rPr>
          <w:rFonts w:ascii="Times New Roman" w:hAnsi="Times New Roman"/>
          <w:sz w:val="22"/>
          <w:szCs w:val="22"/>
          <w:lang w:val="ru-RU"/>
        </w:rPr>
        <w:t>;</w:t>
      </w:r>
    </w:p>
    <w:p>
      <w:pPr>
        <w:pStyle w:val="Standard"/>
        <w:rPr>
          <w:lang w:val="ru-RU"/>
        </w:rPr>
      </w:pPr>
      <w:r>
        <w:rPr>
          <w:rFonts w:ascii="Times New Roman" w:hAnsi="Times New Roman"/>
          <w:sz w:val="21"/>
          <w:szCs w:val="21"/>
          <w:lang w:val="ru-RU"/>
        </w:rPr>
        <w:t>При подключении к централизованной системе водоотведения-наличие иных источников водоснабжения, кроме централизованных систем холодного водоснабжения с указанием объемов холодной воды, получаемой из таких иных источников водоснабжения:</w:t>
      </w:r>
      <w:r>
        <w:rPr>
          <w:rFonts w:ascii="Times New Roman" w:hAnsi="Times New Roman"/>
          <w:sz w:val="21"/>
          <w:szCs w:val="21"/>
          <w:u w:val="single"/>
          <w:lang w:val="ru-RU"/>
        </w:rPr>
        <w:t xml:space="preserve">                                                                                                                                        </w:t>
      </w:r>
      <w:r>
        <w:rPr>
          <w:rFonts w:ascii="Times New Roman" w:hAnsi="Times New Roman"/>
          <w:sz w:val="21"/>
          <w:szCs w:val="21"/>
          <w:lang w:val="ru-RU"/>
        </w:rPr>
        <w:t>;</w:t>
      </w:r>
    </w:p>
    <w:p>
      <w:pPr>
        <w:pStyle w:val="Standard"/>
        <w:rPr>
          <w:rFonts w:ascii="Times New Roman" w:hAnsi="Times New Roman"/>
          <w:sz w:val="21"/>
          <w:szCs w:val="21"/>
          <w:lang w:val="ru-RU"/>
        </w:rPr>
      </w:pPr>
      <w:r>
        <w:rPr>
          <w:rFonts w:ascii="Times New Roman" w:hAnsi="Times New Roman"/>
          <w:sz w:val="21"/>
          <w:szCs w:val="21"/>
          <w:lang w:val="ru-RU"/>
        </w:rPr>
        <w:t>Номер и дата выдачи технических условий (в случае их получения до заключения договора о подключении)</w:t>
      </w:r>
    </w:p>
    <w:p>
      <w:pPr>
        <w:pStyle w:val="Standard"/>
        <w:rPr>
          <w:lang w:val="ru-RU"/>
        </w:rPr>
      </w:pPr>
      <w:r>
        <w:rPr>
          <w:rFonts w:ascii="Times New Roman" w:hAnsi="Times New Roman"/>
          <w:sz w:val="22"/>
          <w:szCs w:val="22"/>
          <w:u w:val="single"/>
          <w:lang w:val="ru-RU"/>
        </w:rPr>
        <w:t xml:space="preserve">                                                                                                                                                                                         </w:t>
      </w:r>
      <w:r>
        <w:rPr>
          <w:rFonts w:ascii="Times New Roman" w:hAnsi="Times New Roman"/>
          <w:sz w:val="22"/>
          <w:szCs w:val="22"/>
          <w:lang w:val="ru-RU"/>
        </w:rPr>
        <w:t>;</w:t>
      </w:r>
    </w:p>
    <w:p>
      <w:pPr>
        <w:pStyle w:val="Standard"/>
        <w:rPr>
          <w:rFonts w:ascii="Times New Roman" w:hAnsi="Times New Roman" w:cs="Times New Roman"/>
          <w:sz w:val="21"/>
          <w:szCs w:val="21"/>
          <w:lang w:val="ru-RU"/>
        </w:rPr>
      </w:pPr>
      <w:r>
        <w:rPr>
          <w:rFonts w:cs="Times New Roman" w:ascii="Times New Roman" w:hAnsi="Times New Roman"/>
          <w:sz w:val="21"/>
          <w:szCs w:val="21"/>
          <w:lang w:val="ru-RU"/>
        </w:rPr>
        <w:t xml:space="preserve">Информация о планируемых сроках строительства (реконструкции, модернизации) и ввода в эксплуатацию </w:t>
      </w:r>
    </w:p>
    <w:p>
      <w:pPr>
        <w:pStyle w:val="Standard"/>
        <w:rPr>
          <w:rFonts w:ascii="Times New Roman" w:hAnsi="Times New Roman" w:cs="Times New Roman"/>
          <w:lang w:val="ru-RU"/>
        </w:rPr>
      </w:pPr>
      <w:r>
        <w:rPr>
          <w:rFonts w:cs="Times New Roman" w:ascii="Times New Roman" w:hAnsi="Times New Roman"/>
          <w:sz w:val="21"/>
          <w:szCs w:val="21"/>
          <w:lang w:val="ru-RU"/>
        </w:rPr>
        <w:t xml:space="preserve">строящегося (реконструируемого, модернизируемого) подключаемого объекта: </w:t>
      </w:r>
      <w:r>
        <w:rPr>
          <w:rFonts w:cs="Times New Roman" w:ascii="Times New Roman" w:hAnsi="Times New Roman"/>
          <w:sz w:val="21"/>
          <w:szCs w:val="21"/>
          <w:u w:val="single"/>
          <w:lang w:val="ru-RU"/>
        </w:rPr>
        <w:t xml:space="preserve">                                                            </w:t>
      </w:r>
      <w:r>
        <w:rPr>
          <w:rFonts w:cs="Times New Roman" w:ascii="Times New Roman" w:hAnsi="Times New Roman"/>
          <w:sz w:val="21"/>
          <w:szCs w:val="21"/>
          <w:lang w:val="ru-RU"/>
        </w:rPr>
        <w:t xml:space="preserve"> </w:t>
      </w:r>
    </w:p>
    <w:p>
      <w:pPr>
        <w:pStyle w:val="FORMATTEXT"/>
        <w:spacing w:lineRule="auto" w:line="254"/>
        <w:jc w:val="both"/>
        <w:rPr>
          <w:rFonts w:ascii="Times New Roman" w:hAnsi="Times New Roman" w:cs="Times New Roman"/>
          <w:sz w:val="21"/>
          <w:szCs w:val="21"/>
        </w:rPr>
      </w:pPr>
      <w:r>
        <w:rPr>
          <w:rFonts w:cs="Times New Roman" w:ascii="Times New Roman" w:hAnsi="Times New Roman"/>
          <w:sz w:val="21"/>
          <w:szCs w:val="21"/>
        </w:rPr>
        <w:t xml:space="preserve">Расположение средств измерений и приборов учета горячей воды, холодной воды и сточных вод (при их наличии) </w:t>
      </w:r>
    </w:p>
    <w:p>
      <w:pPr>
        <w:pStyle w:val="FORMATTEXT"/>
        <w:spacing w:lineRule="auto" w:line="254"/>
        <w:jc w:val="both"/>
        <w:rPr>
          <w:rFonts w:ascii="Times New Roman" w:hAnsi="Times New Roman" w:cs="Times New Roman"/>
          <w:sz w:val="21"/>
          <w:szCs w:val="21"/>
        </w:rPr>
      </w:pPr>
      <w:r>
        <w:rPr>
          <w:rFonts w:cs="Times New Roman" w:ascii="Times New Roman" w:hAnsi="Times New Roman"/>
          <w:sz w:val="21"/>
          <w:szCs w:val="21"/>
        </w:rPr>
        <w:t>__________________________________________________________________________________________________;</w:t>
      </w:r>
    </w:p>
    <w:p>
      <w:pPr>
        <w:pStyle w:val="Standard"/>
        <w:jc w:val="both"/>
        <w:rPr>
          <w:rFonts w:ascii="Times New Roman" w:hAnsi="Times New Roman" w:cs="Times New Roman"/>
          <w:lang w:val="ru-RU"/>
        </w:rPr>
      </w:pPr>
      <w:r>
        <w:rPr>
          <w:rFonts w:cs="Times New Roman" w:ascii="Times New Roman" w:hAnsi="Times New Roman"/>
          <w:sz w:val="21"/>
          <w:szCs w:val="21"/>
          <w:lang w:val="ru-RU"/>
        </w:rPr>
        <w:t xml:space="preserve">Результаты рассмотрения запроса прошу направить на:___________________________________________________ </w:t>
      </w:r>
      <w:r>
        <w:rPr>
          <w:rFonts w:cs="Times New Roman" w:ascii="Times New Roman" w:hAnsi="Times New Roman"/>
          <w:sz w:val="21"/>
          <w:szCs w:val="21"/>
          <w:u w:val="single"/>
          <w:lang w:val="ru-RU"/>
        </w:rPr>
        <w:t xml:space="preserve">   </w:t>
      </w:r>
      <w:r>
        <w:rPr>
          <w:rFonts w:cs="Times New Roman" w:ascii="Times New Roman" w:hAnsi="Times New Roman"/>
          <w:sz w:val="22"/>
          <w:szCs w:val="22"/>
          <w:u w:val="single"/>
          <w:lang w:val="ru-RU"/>
        </w:rPr>
        <w:t xml:space="preserve">                                                                                      </w:t>
      </w:r>
    </w:p>
    <w:p>
      <w:pPr>
        <w:pStyle w:val="Standard"/>
        <w:jc w:val="both"/>
        <w:rPr>
          <w:rFonts w:ascii="Times New Roman" w:hAnsi="Times New Roman" w:cs="Times New Roman"/>
          <w:lang w:val="ru-RU"/>
        </w:rPr>
      </w:pPr>
      <w:r>
        <w:rPr>
          <w:rFonts w:cs="Times New Roman" w:ascii="Times New Roman" w:hAnsi="Times New Roman"/>
          <w:sz w:val="22"/>
          <w:szCs w:val="22"/>
          <w:lang w:val="ru-RU"/>
        </w:rPr>
        <w:t xml:space="preserve">                                                                                       </w:t>
      </w:r>
      <w:r>
        <w:rPr>
          <w:rFonts w:cs="Times New Roman" w:ascii="Times New Roman" w:hAnsi="Times New Roman"/>
          <w:sz w:val="16"/>
          <w:szCs w:val="16"/>
          <w:lang w:val="ru-RU"/>
        </w:rPr>
        <w:t xml:space="preserve">                     </w:t>
      </w:r>
      <w:r>
        <w:rPr>
          <w:rFonts w:cs="Times New Roman" w:ascii="Times New Roman" w:hAnsi="Times New Roman"/>
          <w:sz w:val="16"/>
          <w:szCs w:val="16"/>
          <w:lang w:val="ru-RU"/>
        </w:rPr>
        <w:t xml:space="preserve">(адрес электронной почты, письмом по адресу, иной способ)  </w:t>
      </w:r>
      <w:r>
        <w:rPr>
          <w:rFonts w:cs="Times New Roman" w:ascii="Times New Roman" w:hAnsi="Times New Roman"/>
          <w:sz w:val="21"/>
          <w:szCs w:val="21"/>
          <w:lang w:val="ru-RU"/>
        </w:rPr>
        <w:t xml:space="preserve">    </w:t>
      </w:r>
    </w:p>
    <w:p>
      <w:pPr>
        <w:pStyle w:val="Standard"/>
        <w:jc w:val="both"/>
        <w:rPr>
          <w:lang w:val="ru-RU"/>
        </w:rPr>
      </w:pPr>
      <w:r>
        <w:rPr>
          <w:rFonts w:cs="Times New Roman" w:ascii="Times New Roman" w:hAnsi="Times New Roman"/>
          <w:sz w:val="21"/>
          <w:szCs w:val="21"/>
          <w:lang w:val="ru-RU"/>
        </w:rPr>
        <w:t xml:space="preserve">       </w:t>
      </w:r>
      <w:r>
        <w:rPr>
          <w:rFonts w:cs="Times New Roman" w:ascii="Times New Roman" w:hAnsi="Times New Roman"/>
          <w:sz w:val="21"/>
          <w:szCs w:val="21"/>
          <w:lang w:val="ru-RU"/>
        </w:rPr>
        <w:t>Прилагаю к настоящему заявлению документы, предусмотренные п.26 Правил подключения (технологического</w:t>
      </w:r>
      <w:r>
        <w:rPr>
          <w:rFonts w:ascii="Times New Roman" w:hAnsi="Times New Roman"/>
          <w:sz w:val="21"/>
          <w:szCs w:val="21"/>
          <w:lang w:val="ru-RU"/>
        </w:rPr>
        <w:t xml:space="preserve"> присоединения) объектов капитального строительства к централизованным системам холодного водоснабжения и (или) водоотведения, утвержденных постановлением Правительства РФ </w:t>
      </w:r>
      <w:r>
        <w:rPr>
          <w:rStyle w:val="Style14"/>
          <w:rFonts w:ascii="Times New Roman" w:hAnsi="Times New Roman"/>
          <w:b w:val="false"/>
          <w:bCs w:val="false"/>
          <w:sz w:val="21"/>
          <w:szCs w:val="21"/>
          <w:lang w:val="ru-RU"/>
        </w:rPr>
        <w:t>от 30 ноября 2021г.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w:t>
      </w:r>
      <w:r>
        <w:rPr>
          <w:rStyle w:val="Style14"/>
          <w:rFonts w:ascii="Times New Roman" w:hAnsi="Times New Roman"/>
          <w:b w:val="false"/>
          <w:bCs w:val="false"/>
          <w:sz w:val="22"/>
          <w:szCs w:val="22"/>
          <w:lang w:val="ru-RU"/>
        </w:rPr>
        <w:t>едения и признании утратившими силу отдельных актов Правительства Российской Федерации»:</w:t>
      </w:r>
    </w:p>
    <w:p>
      <w:pPr>
        <w:pStyle w:val="Standard"/>
        <w:jc w:val="both"/>
        <w:rPr>
          <w:lang w:val="ru-RU"/>
        </w:rPr>
      </w:pPr>
      <w:r>
        <w:rPr>
          <w:rFonts w:ascii="Times New Roman" w:hAnsi="Times New Roman"/>
          <w:sz w:val="21"/>
          <w:szCs w:val="21"/>
          <w:lang w:val="ru-RU"/>
        </w:rPr>
        <w:t xml:space="preserve">1.  копии учредительных документов, а также документы, подтверждающие полномочия лица, подписавшего заявление  </w:t>
      </w:r>
      <w:r>
        <w:rPr>
          <w:rFonts w:ascii="Times New Roman" w:hAnsi="Times New Roman"/>
          <w:sz w:val="21"/>
          <w:szCs w:val="21"/>
          <w:u w:val="single"/>
          <w:lang w:val="ru-RU"/>
        </w:rPr>
        <w:t xml:space="preserve">             </w:t>
      </w:r>
      <w:r>
        <w:rPr>
          <w:rFonts w:ascii="Times New Roman" w:hAnsi="Times New Roman"/>
          <w:sz w:val="21"/>
          <w:szCs w:val="21"/>
          <w:lang w:val="ru-RU"/>
        </w:rPr>
        <w:t>(лист.);</w:t>
      </w:r>
    </w:p>
    <w:p>
      <w:pPr>
        <w:pStyle w:val="Standard"/>
        <w:jc w:val="both"/>
        <w:rPr>
          <w:lang w:val="ru-RU"/>
        </w:rPr>
      </w:pPr>
      <w:r>
        <w:rPr>
          <w:rFonts w:ascii="Times New Roman" w:hAnsi="Times New Roman"/>
          <w:sz w:val="21"/>
          <w:szCs w:val="21"/>
          <w:lang w:val="ru-RU"/>
        </w:rPr>
        <w:t>2. копии правоустанавливающих и правоудостоверяющих документов на земельный участок, на котором размещен подключаемый объект (при предоставлении выписки из ЕГРН выписка должна быть получена не ранее чем за 30 календарных дней до дня направления запроса)</w:t>
      </w:r>
      <w:r>
        <w:rPr>
          <w:rFonts w:ascii="Times New Roman" w:hAnsi="Times New Roman"/>
          <w:sz w:val="21"/>
          <w:szCs w:val="21"/>
          <w:u w:val="single"/>
          <w:lang w:val="ru-RU"/>
        </w:rPr>
        <w:t xml:space="preserve">              </w:t>
      </w:r>
      <w:r>
        <w:rPr>
          <w:rFonts w:ascii="Times New Roman" w:hAnsi="Times New Roman"/>
          <w:sz w:val="21"/>
          <w:szCs w:val="21"/>
          <w:lang w:val="ru-RU"/>
        </w:rPr>
        <w:t>(лист);</w:t>
      </w:r>
    </w:p>
    <w:p>
      <w:pPr>
        <w:pStyle w:val="Standard"/>
        <w:jc w:val="both"/>
        <w:rPr>
          <w:lang w:val="ru-RU"/>
        </w:rPr>
      </w:pPr>
      <w:r>
        <w:rPr>
          <w:rFonts w:ascii="Times New Roman" w:hAnsi="Times New Roman"/>
          <w:sz w:val="21"/>
          <w:szCs w:val="21"/>
          <w:lang w:val="ru-RU"/>
        </w:rPr>
        <w:t>3. копия договора о комплексном развитии территории (для лиц, с которыми заключен договор о комплексном развитии территории, при наличии утвержденных в установленном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на кадастровом плане территории, градостроительном плане земельного участка</w:t>
      </w:r>
      <w:r>
        <w:rPr>
          <w:rFonts w:ascii="Times New Roman" w:hAnsi="Times New Roman"/>
          <w:sz w:val="21"/>
          <w:szCs w:val="21"/>
          <w:u w:val="single"/>
          <w:lang w:val="ru-RU"/>
        </w:rPr>
        <w:t xml:space="preserve">         </w:t>
      </w:r>
      <w:r>
        <w:rPr>
          <w:rFonts w:ascii="Times New Roman" w:hAnsi="Times New Roman"/>
          <w:sz w:val="21"/>
          <w:szCs w:val="21"/>
          <w:lang w:val="ru-RU"/>
        </w:rPr>
        <w:t xml:space="preserve">  _________(лист.);</w:t>
      </w:r>
    </w:p>
    <w:p>
      <w:pPr>
        <w:pStyle w:val="Standard"/>
        <w:jc w:val="both"/>
        <w:rPr>
          <w:lang w:val="ru-RU"/>
        </w:rPr>
      </w:pPr>
      <w:r>
        <w:rPr>
          <w:rFonts w:ascii="Times New Roman" w:hAnsi="Times New Roman"/>
          <w:sz w:val="21"/>
          <w:szCs w:val="21"/>
          <w:lang w:val="ru-RU"/>
        </w:rPr>
        <w:t xml:space="preserve">4. копия решения о предварительном согласовании предоставления земельного участка в целях строительства объектов федерального значения, объектов регионального значения, объектов местного значения, утвержденного проекта межевания территории и (или) градостроительного плана земельного участка и утвержденной в соответствии с земельным законодательством схемы расположения земельного участка на кадастровом плане территории (для </w:t>
      </w:r>
      <w:r>
        <w:rPr>
          <w:sz w:val="21"/>
          <w:szCs w:val="21"/>
          <w:lang w:val="ru-RU"/>
        </w:rPr>
        <w:t>федерального органа исполнительной власти, органа исполнительной власти субъекта Российской Федерации, органа местного самоуправления, юридического лица, созданного РФ, субъектом РФ или муниципальным образованием, иных юридических лиц при наличии решения о предварительном согласовании предоставления им земельного участка в целях строительства объектов федерального значения, объектов регионального значения, объектов местного значения</w:t>
      </w:r>
      <w:r>
        <w:rPr>
          <w:rFonts w:ascii="Times New Roman" w:hAnsi="Times New Roman"/>
          <w:sz w:val="21"/>
          <w:szCs w:val="21"/>
          <w:lang w:val="ru-RU"/>
        </w:rPr>
        <w:t>)</w:t>
      </w:r>
      <w:r>
        <w:rPr>
          <w:rFonts w:ascii="Times New Roman" w:hAnsi="Times New Roman"/>
          <w:sz w:val="21"/>
          <w:szCs w:val="21"/>
          <w:u w:val="single"/>
          <w:lang w:val="ru-RU"/>
        </w:rPr>
        <w:t xml:space="preserve">              </w:t>
      </w:r>
      <w:r>
        <w:rPr>
          <w:rFonts w:ascii="Times New Roman" w:hAnsi="Times New Roman"/>
          <w:sz w:val="21"/>
          <w:szCs w:val="21"/>
          <w:lang w:val="ru-RU"/>
        </w:rPr>
        <w:t>(лист.);</w:t>
      </w:r>
    </w:p>
    <w:p>
      <w:pPr>
        <w:pStyle w:val="Standard"/>
        <w:jc w:val="both"/>
        <w:rPr>
          <w:lang w:val="ru-RU"/>
        </w:rPr>
      </w:pPr>
      <w:r>
        <w:rPr>
          <w:rFonts w:ascii="Times New Roman" w:hAnsi="Times New Roman"/>
          <w:sz w:val="21"/>
          <w:szCs w:val="21"/>
          <w:lang w:val="ru-RU"/>
        </w:rPr>
        <w:t>5. копии правоустанавливающих и правоудостоверяющих документов на подключаемый объект, ранее построенный и введенный в эксплуатацию, а для строящихся объектов - копия разрешения на строительство (при предоставлении выписки из ЕГРН выписка должна быть получена не ранее чем за 30 календарных дней до дня направления запроса)</w:t>
      </w:r>
      <w:r>
        <w:rPr>
          <w:rFonts w:ascii="Times New Roman" w:hAnsi="Times New Roman"/>
          <w:sz w:val="21"/>
          <w:szCs w:val="21"/>
          <w:u w:val="single"/>
          <w:lang w:val="ru-RU"/>
        </w:rPr>
        <w:t xml:space="preserve">             __________</w:t>
      </w:r>
      <w:r>
        <w:rPr>
          <w:rFonts w:ascii="Times New Roman" w:hAnsi="Times New Roman"/>
          <w:sz w:val="21"/>
          <w:szCs w:val="21"/>
          <w:lang w:val="ru-RU"/>
        </w:rPr>
        <w:t>(лист.);</w:t>
      </w:r>
    </w:p>
    <w:p>
      <w:pPr>
        <w:pStyle w:val="Standard"/>
        <w:jc w:val="both"/>
        <w:rPr>
          <w:lang w:val="ru-RU"/>
        </w:rPr>
      </w:pPr>
      <w:r>
        <w:rPr>
          <w:rFonts w:ascii="Times New Roman" w:hAnsi="Times New Roman"/>
          <w:sz w:val="21"/>
          <w:szCs w:val="21"/>
          <w:lang w:val="ru-RU"/>
        </w:rPr>
        <w:t xml:space="preserve">6. ситуационный план расположения объекта с привязкой к территории населенного пункта </w:t>
      </w:r>
      <w:r>
        <w:rPr>
          <w:rFonts w:ascii="Times New Roman" w:hAnsi="Times New Roman"/>
          <w:sz w:val="21"/>
          <w:szCs w:val="21"/>
          <w:u w:val="single"/>
          <w:lang w:val="ru-RU"/>
        </w:rPr>
        <w:t xml:space="preserve">              </w:t>
      </w:r>
      <w:r>
        <w:rPr>
          <w:rFonts w:ascii="Times New Roman" w:hAnsi="Times New Roman"/>
          <w:sz w:val="21"/>
          <w:szCs w:val="21"/>
          <w:lang w:val="ru-RU"/>
        </w:rPr>
        <w:t>(лист.);</w:t>
      </w:r>
    </w:p>
    <w:p>
      <w:pPr>
        <w:pStyle w:val="Standard"/>
        <w:jc w:val="both"/>
        <w:rPr>
          <w:lang w:val="ru-RU"/>
        </w:rPr>
      </w:pPr>
      <w:r>
        <w:rPr>
          <w:rFonts w:ascii="Times New Roman" w:hAnsi="Times New Roman"/>
          <w:sz w:val="21"/>
          <w:szCs w:val="21"/>
          <w:lang w:val="ru-RU"/>
        </w:rPr>
        <w:t xml:space="preserve">7. топографическая съемка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земельного участка, согласованная с эксплуатирующими организациями  </w:t>
      </w:r>
      <w:r>
        <w:rPr>
          <w:rFonts w:ascii="Times New Roman" w:hAnsi="Times New Roman"/>
          <w:sz w:val="21"/>
          <w:szCs w:val="21"/>
          <w:u w:val="single"/>
          <w:lang w:val="ru-RU"/>
        </w:rPr>
        <w:t xml:space="preserve">             </w:t>
      </w:r>
      <w:r>
        <w:rPr>
          <w:rFonts w:ascii="Times New Roman" w:hAnsi="Times New Roman"/>
          <w:sz w:val="21"/>
          <w:szCs w:val="21"/>
          <w:lang w:val="ru-RU"/>
        </w:rPr>
        <w:t xml:space="preserve"> (лист.):  </w:t>
      </w:r>
    </w:p>
    <w:p>
      <w:pPr>
        <w:pStyle w:val="Standard"/>
        <w:jc w:val="both"/>
        <w:rPr>
          <w:lang w:val="ru-RU"/>
        </w:rPr>
      </w:pPr>
      <w:r>
        <w:rPr>
          <w:rFonts w:ascii="Times New Roman" w:hAnsi="Times New Roman"/>
          <w:sz w:val="21"/>
          <w:szCs w:val="21"/>
          <w:lang w:val="ru-RU"/>
        </w:rPr>
        <w:t xml:space="preserve">8. баланс </w:t>
      </w:r>
      <w:r>
        <w:rPr>
          <w:sz w:val="21"/>
          <w:szCs w:val="21"/>
          <w:lang w:val="ru-RU"/>
        </w:rPr>
        <w:t>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а также с распределением общего объема сточных вод по канализационным выпускам (процентов)</w:t>
      </w:r>
      <w:r>
        <w:rPr>
          <w:rFonts w:ascii="Times New Roman" w:hAnsi="Times New Roman"/>
          <w:sz w:val="21"/>
          <w:szCs w:val="21"/>
          <w:u w:val="single"/>
          <w:lang w:val="ru-RU"/>
        </w:rPr>
        <w:t xml:space="preserve">            </w:t>
      </w:r>
      <w:r>
        <w:rPr>
          <w:rFonts w:ascii="Times New Roman" w:hAnsi="Times New Roman"/>
          <w:sz w:val="21"/>
          <w:szCs w:val="21"/>
          <w:lang w:val="ru-RU"/>
        </w:rPr>
        <w:t xml:space="preserve"> (лист.);   </w:t>
      </w:r>
    </w:p>
    <w:p>
      <w:pPr>
        <w:pStyle w:val="Standard"/>
        <w:jc w:val="both"/>
        <w:rPr>
          <w:rFonts w:ascii="Times New Roman" w:hAnsi="Times New Roman"/>
          <w:sz w:val="21"/>
          <w:szCs w:val="21"/>
          <w:lang w:val="ru-RU"/>
        </w:rPr>
      </w:pPr>
      <w:r>
        <w:rPr>
          <w:rFonts w:ascii="Times New Roman" w:hAnsi="Times New Roman"/>
          <w:sz w:val="21"/>
          <w:szCs w:val="21"/>
          <w:lang w:val="ru-RU"/>
        </w:rPr>
        <w:t xml:space="preserve">9. градостроительный план земельного участка </w:t>
      </w:r>
      <w:r>
        <w:rPr>
          <w:rFonts w:ascii="Times New Roman" w:hAnsi="Times New Roman"/>
          <w:sz w:val="21"/>
          <w:szCs w:val="21"/>
          <w:u w:val="single"/>
          <w:lang w:val="ru-RU"/>
        </w:rPr>
        <w:t xml:space="preserve">                  </w:t>
      </w:r>
      <w:r>
        <w:rPr>
          <w:rFonts w:ascii="Times New Roman" w:hAnsi="Times New Roman"/>
          <w:sz w:val="21"/>
          <w:szCs w:val="21"/>
          <w:lang w:val="ru-RU"/>
        </w:rPr>
        <w:t>(лист);</w:t>
      </w:r>
    </w:p>
    <w:p>
      <w:pPr>
        <w:pStyle w:val="Standard"/>
        <w:jc w:val="both"/>
        <w:rPr>
          <w:sz w:val="21"/>
          <w:szCs w:val="21"/>
          <w:lang w:val="ru-RU"/>
        </w:rPr>
      </w:pPr>
      <w:r>
        <w:rPr>
          <w:rFonts w:ascii="Times New Roman" w:hAnsi="Times New Roman"/>
          <w:sz w:val="21"/>
          <w:szCs w:val="21"/>
          <w:lang w:val="ru-RU"/>
        </w:rPr>
        <w:t xml:space="preserve">10. </w:t>
      </w:r>
      <w:r>
        <w:rPr>
          <w:sz w:val="21"/>
          <w:szCs w:val="21"/>
          <w:lang w:val="ru-RU"/>
        </w:rPr>
        <w:t>при подключении водопроводных и канализационных сетей - проект планировки территории и проект межевания территории,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 подключаемых объектов).</w:t>
      </w:r>
    </w:p>
    <w:p>
      <w:pPr>
        <w:pStyle w:val="Standard"/>
        <w:jc w:val="both"/>
        <w:rPr>
          <w:sz w:val="21"/>
          <w:szCs w:val="21"/>
          <w:lang w:val="ru-RU"/>
        </w:rPr>
      </w:pPr>
      <w:r>
        <w:rPr>
          <w:rFonts w:ascii="Times New Roman" w:hAnsi="Times New Roman"/>
          <w:sz w:val="21"/>
          <w:szCs w:val="21"/>
          <w:lang w:val="ru-RU"/>
        </w:rPr>
        <w:t xml:space="preserve">  </w:t>
      </w:r>
    </w:p>
    <w:p>
      <w:pPr>
        <w:pStyle w:val="Standard"/>
        <w:jc w:val="both"/>
        <w:rPr>
          <w:rFonts w:ascii="Times New Roman" w:hAnsi="Times New Roman"/>
          <w:sz w:val="21"/>
          <w:szCs w:val="21"/>
          <w:lang w:val="ru-RU"/>
        </w:rPr>
      </w:pPr>
      <w:r>
        <w:rPr>
          <w:rFonts w:ascii="Times New Roman" w:hAnsi="Times New Roman"/>
          <w:sz w:val="21"/>
          <w:szCs w:val="21"/>
          <w:lang w:val="ru-RU"/>
        </w:rPr>
      </w:r>
    </w:p>
    <w:p>
      <w:pPr>
        <w:pStyle w:val="Standard"/>
        <w:jc w:val="both"/>
        <w:rPr>
          <w:rFonts w:ascii="Times New Roman" w:hAnsi="Times New Roman"/>
          <w:sz w:val="21"/>
          <w:szCs w:val="21"/>
          <w:lang w:val="ru-RU"/>
        </w:rPr>
      </w:pPr>
      <w:r>
        <w:rPr>
          <w:rFonts w:ascii="Times New Roman" w:hAnsi="Times New Roman"/>
          <w:sz w:val="21"/>
          <w:szCs w:val="21"/>
          <w:lang w:val="ru-RU"/>
        </w:rPr>
        <w:t xml:space="preserve">    </w:t>
      </w:r>
    </w:p>
    <w:p>
      <w:pPr>
        <w:pStyle w:val="Standard"/>
        <w:jc w:val="center"/>
        <w:rPr>
          <w:rFonts w:ascii="Times New Roman" w:hAnsi="Times New Roman"/>
          <w:lang w:val="ru-RU"/>
        </w:rPr>
      </w:pPr>
      <w:r>
        <w:rPr>
          <w:rFonts w:ascii="Times New Roman" w:hAnsi="Times New Roman"/>
          <w:lang w:val="ru-RU"/>
        </w:rPr>
      </w:r>
    </w:p>
    <w:p>
      <w:pPr>
        <w:pStyle w:val="Standard"/>
        <w:jc w:val="center"/>
        <w:rPr>
          <w:lang w:val="ru-RU"/>
        </w:rPr>
      </w:pPr>
      <w:r>
        <w:rPr>
          <w:rFonts w:ascii="Times New Roman" w:hAnsi="Times New Roman"/>
          <w:sz w:val="21"/>
          <w:szCs w:val="21"/>
          <w:lang w:val="ru-RU"/>
        </w:rPr>
        <w:t xml:space="preserve">                                                            </w:t>
      </w:r>
      <w:r>
        <w:rPr>
          <w:rFonts w:ascii="Times New Roman" w:hAnsi="Times New Roman"/>
          <w:sz w:val="18"/>
          <w:szCs w:val="18"/>
          <w:lang w:val="ru-RU"/>
        </w:rPr>
        <w:t>(Подпись, место печати)</w:t>
      </w:r>
    </w:p>
    <w:p>
      <w:pPr>
        <w:pStyle w:val="Standard"/>
        <w:jc w:val="center"/>
        <w:rPr>
          <w:rFonts w:ascii="Times New Roman" w:hAnsi="Times New Roman"/>
          <w:sz w:val="21"/>
          <w:szCs w:val="21"/>
          <w:lang w:val="ru-RU"/>
        </w:rPr>
      </w:pPr>
      <w:r>
        <w:rPr>
          <w:rFonts w:ascii="Times New Roman" w:hAnsi="Times New Roman"/>
          <w:sz w:val="21"/>
          <w:szCs w:val="21"/>
          <w:lang w:val="ru-RU"/>
        </w:rPr>
      </w:r>
    </w:p>
    <w:p>
      <w:pPr>
        <w:pStyle w:val="Standard"/>
        <w:jc w:val="center"/>
        <w:rPr>
          <w:rFonts w:ascii="Times New Roman" w:hAnsi="Times New Roman"/>
          <w:sz w:val="21"/>
          <w:szCs w:val="21"/>
          <w:lang w:val="ru-RU"/>
        </w:rPr>
      </w:pPr>
      <w:r>
        <w:rPr>
          <w:rFonts w:ascii="Times New Roman" w:hAnsi="Times New Roman"/>
          <w:sz w:val="21"/>
          <w:szCs w:val="21"/>
          <w:lang w:val="ru-RU"/>
        </w:rPr>
      </w:r>
    </w:p>
    <w:p>
      <w:pPr>
        <w:pStyle w:val="Standard"/>
        <w:jc w:val="center"/>
        <w:rPr>
          <w:rFonts w:ascii="Times New Roman" w:hAnsi="Times New Roman"/>
          <w:sz w:val="21"/>
          <w:szCs w:val="21"/>
          <w:lang w:val="ru-RU"/>
        </w:rPr>
      </w:pPr>
      <w:r>
        <w:rPr>
          <w:rFonts w:ascii="Times New Roman" w:hAnsi="Times New Roman"/>
          <w:sz w:val="21"/>
          <w:szCs w:val="21"/>
          <w:lang w:val="ru-RU"/>
        </w:rPr>
      </w:r>
    </w:p>
    <w:p>
      <w:pPr>
        <w:pStyle w:val="Standard"/>
        <w:jc w:val="center"/>
        <w:rPr>
          <w:rFonts w:ascii="Times New Roman" w:hAnsi="Times New Roman"/>
          <w:sz w:val="21"/>
          <w:szCs w:val="21"/>
          <w:lang w:val="ru-RU"/>
        </w:rPr>
      </w:pPr>
      <w:r>
        <w:rPr>
          <w:rFonts w:ascii="Times New Roman" w:hAnsi="Times New Roman"/>
          <w:sz w:val="21"/>
          <w:szCs w:val="21"/>
          <w:lang w:val="ru-RU"/>
        </w:rPr>
      </w:r>
    </w:p>
    <w:p>
      <w:pPr>
        <w:pStyle w:val="Standard"/>
        <w:jc w:val="center"/>
        <w:rPr>
          <w:rFonts w:ascii="Times New Roman" w:hAnsi="Times New Roman"/>
          <w:sz w:val="21"/>
          <w:szCs w:val="21"/>
          <w:lang w:val="ru-RU"/>
        </w:rPr>
      </w:pPr>
      <w:r>
        <w:rPr>
          <w:rFonts w:ascii="Times New Roman" w:hAnsi="Times New Roman"/>
          <w:sz w:val="21"/>
          <w:szCs w:val="21"/>
          <w:lang w:val="ru-RU"/>
        </w:rPr>
      </w:r>
    </w:p>
    <w:p>
      <w:pPr>
        <w:pStyle w:val="Standard"/>
        <w:jc w:val="center"/>
        <w:rPr>
          <w:rFonts w:ascii="Times New Roman" w:hAnsi="Times New Roman"/>
          <w:sz w:val="21"/>
          <w:szCs w:val="21"/>
          <w:lang w:val="ru-RU"/>
        </w:rPr>
      </w:pPr>
      <w:r>
        <w:rPr>
          <w:rFonts w:ascii="Times New Roman" w:hAnsi="Times New Roman"/>
          <w:sz w:val="21"/>
          <w:szCs w:val="21"/>
          <w:lang w:val="ru-RU"/>
        </w:rPr>
      </w:r>
    </w:p>
    <w:p>
      <w:pPr>
        <w:pStyle w:val="Standard"/>
        <w:jc w:val="center"/>
        <w:rPr>
          <w:rFonts w:ascii="Times New Roman" w:hAnsi="Times New Roman"/>
          <w:sz w:val="21"/>
          <w:szCs w:val="21"/>
          <w:lang w:val="ru-RU"/>
        </w:rPr>
      </w:pPr>
      <w:r>
        <w:rPr>
          <w:rFonts w:ascii="Times New Roman" w:hAnsi="Times New Roman"/>
          <w:sz w:val="21"/>
          <w:szCs w:val="21"/>
          <w:lang w:val="ru-RU"/>
        </w:rPr>
      </w:r>
    </w:p>
    <w:p>
      <w:pPr>
        <w:pStyle w:val="Standard"/>
        <w:jc w:val="center"/>
        <w:rPr>
          <w:rFonts w:ascii="Times New Roman" w:hAnsi="Times New Roman"/>
          <w:sz w:val="21"/>
          <w:szCs w:val="21"/>
          <w:lang w:val="ru-RU"/>
        </w:rPr>
      </w:pPr>
      <w:r>
        <w:rPr>
          <w:rFonts w:ascii="Times New Roman" w:hAnsi="Times New Roman"/>
          <w:sz w:val="21"/>
          <w:szCs w:val="21"/>
          <w:lang w:val="ru-RU"/>
        </w:rPr>
      </w:r>
    </w:p>
    <w:p>
      <w:pPr>
        <w:pStyle w:val="Standard"/>
        <w:jc w:val="center"/>
        <w:rPr>
          <w:rFonts w:ascii="Times New Roman" w:hAnsi="Times New Roman"/>
          <w:sz w:val="21"/>
          <w:szCs w:val="21"/>
          <w:lang w:val="ru-RU"/>
        </w:rPr>
      </w:pPr>
      <w:r>
        <w:rPr/>
      </w:r>
    </w:p>
    <w:sectPr>
      <w:type w:val="nextPage"/>
      <w:pgSz w:w="11906" w:h="16838"/>
      <w:pgMar w:left="1080" w:right="384" w:header="0" w:top="546" w:footer="0" w:bottom="392"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OpenSymbol">
    <w:altName w:val="Arial Unicode MS"/>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SimSun" w:cs="Mangal"/>
      <w:color w:val="auto"/>
      <w:kern w:val="2"/>
      <w:sz w:val="24"/>
      <w:szCs w:val="24"/>
      <w:lang w:val="en-US" w:eastAsia="zh-CN" w:bidi="hi-IN"/>
    </w:rPr>
  </w:style>
  <w:style w:type="character" w:styleId="DefaultParagraphFont" w:default="1">
    <w:name w:val="Default Paragraph Font"/>
    <w:uiPriority w:val="1"/>
    <w:semiHidden/>
    <w:unhideWhenUsed/>
    <w:qFormat/>
    <w:rPr/>
  </w:style>
  <w:style w:type="character" w:styleId="Style14" w:customStyle="1">
    <w:name w:val="Цветовое выделение"/>
    <w:qFormat/>
    <w:rPr>
      <w:b/>
      <w:bCs/>
      <w:color w:val="26282F"/>
    </w:rPr>
  </w:style>
  <w:style w:type="character" w:styleId="WW8Num2z0" w:customStyle="1">
    <w:name w:val="WW8Num2z0"/>
    <w:qFormat/>
    <w:rPr>
      <w:i/>
      <w:sz w:val="21"/>
      <w:szCs w:val="21"/>
    </w:rPr>
  </w:style>
  <w:style w:type="character" w:styleId="Style15" w:customStyle="1">
    <w:name w:val="Символ нумерации"/>
    <w:qFormat/>
    <w:rPr/>
  </w:style>
  <w:style w:type="character" w:styleId="Style16" w:customStyle="1">
    <w:name w:val="Маркеры"/>
    <w:qFormat/>
    <w:rPr>
      <w:rFonts w:ascii="OpenSymbol" w:hAnsi="OpenSymbol" w:eastAsia="OpenSymbol" w:cs="OpenSymbol"/>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Textbody"/>
    <w:pPr/>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1" w:customStyle="1">
    <w:name w:val="Заголовок1"/>
    <w:basedOn w:val="Standard"/>
    <w:next w:val="Textbody"/>
    <w:qFormat/>
    <w:pPr>
      <w:keepNext w:val="true"/>
      <w:spacing w:before="240" w:after="120"/>
    </w:pPr>
    <w:rPr>
      <w:rFonts w:ascii="Liberation Sans" w:hAnsi="Liberation Sans" w:eastAsia="Microsoft YaHei"/>
      <w:sz w:val="28"/>
      <w:szCs w:val="28"/>
    </w:rPr>
  </w:style>
  <w:style w:type="paragraph" w:styleId="Caption">
    <w:name w:val="caption"/>
    <w:basedOn w:val="Standard"/>
    <w:qFormat/>
    <w:pPr>
      <w:suppressLineNumbers/>
      <w:spacing w:before="120" w:after="120"/>
    </w:pPr>
    <w:rPr>
      <w:i/>
      <w:iCs/>
    </w:rPr>
  </w:style>
  <w:style w:type="paragraph" w:styleId="11" w:customStyle="1">
    <w:name w:val="Указатель1"/>
    <w:basedOn w:val="Standard"/>
    <w:qFormat/>
    <w:pPr>
      <w:suppressLineNumbers/>
    </w:pPr>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SimSun" w:cs="Mangal"/>
      <w:color w:val="auto"/>
      <w:kern w:val="2"/>
      <w:sz w:val="24"/>
      <w:szCs w:val="24"/>
      <w:lang w:val="en-US" w:eastAsia="zh-CN" w:bidi="hi-IN"/>
    </w:rPr>
  </w:style>
  <w:style w:type="paragraph" w:styleId="Textbody" w:customStyle="1">
    <w:name w:val="Text body"/>
    <w:basedOn w:val="Standard"/>
    <w:qFormat/>
    <w:pPr>
      <w:spacing w:lineRule="auto" w:line="288" w:before="0" w:after="140"/>
    </w:pPr>
    <w:rPr/>
  </w:style>
  <w:style w:type="paragraph" w:styleId="FORMATTEXT" w:customStyle="1">
    <w:name w:val=".FORMATTEXT"/>
    <w:uiPriority w:val="99"/>
    <w:qFormat/>
    <w:rsid w:val="0094604d"/>
    <w:pPr>
      <w:widowControl w:val="false"/>
      <w:suppressAutoHyphens w:val="false"/>
      <w:bidi w:val="0"/>
      <w:spacing w:before="0" w:after="0"/>
      <w:jc w:val="left"/>
    </w:pPr>
    <w:rPr>
      <w:rFonts w:ascii="Arial" w:hAnsi="Arial" w:eastAsia="" w:cs="Arial" w:eastAsiaTheme="minorEastAsia"/>
      <w:color w:val="auto"/>
      <w:kern w:val="0"/>
      <w:sz w:val="20"/>
      <w:szCs w:val="20"/>
      <w:lang w:val="ru-RU" w:eastAsia="ru-RU" w:bidi="ar-SA"/>
    </w:rPr>
  </w:style>
  <w:style w:type="numbering" w:styleId="NoList" w:default="1">
    <w:name w:val="No List"/>
    <w:uiPriority w:val="99"/>
    <w:semiHidden/>
    <w:unhideWhenUsed/>
    <w:qFormat/>
  </w:style>
  <w:style w:type="numbering" w:styleId="WW8Num2" w:customStyle="1">
    <w:name w:val="WW8Num2"/>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Application>LibreOffice/7.0.3.1$Windows_X86_64 LibreOffice_project/d7547858d014d4cf69878db179d326fc3483e082</Application>
  <Pages>2</Pages>
  <Words>864</Words>
  <Characters>6764</Characters>
  <CharactersWithSpaces>10939</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2022-03-24T10:35:00Z</dcterms:created>
  <dc:creator>bov311</dc:creator>
  <dc:description/>
  <dc:language>ru-RU</dc:language>
  <cp:lastModifiedBy/>
  <dcterms:modified xsi:type="dcterms:W3CDTF">2022-03-24T15:51:46Z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