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Times New Roman" w:hAnsi="Times New Roman"/>
          <w:lang w:val="ru-RU"/>
        </w:rPr>
      </w:pPr>
      <w:r>
        <w:rPr>
          <w:rFonts w:ascii="Times New Roman" w:hAnsi="Times New Roman"/>
          <w:b/>
          <w:sz w:val="22"/>
          <w:szCs w:val="22"/>
          <w:lang w:val="ru-RU"/>
        </w:rPr>
        <w:t xml:space="preserve">                                                                                         </w:t>
      </w:r>
      <w:r>
        <w:rPr>
          <w:rFonts w:ascii="Times New Roman" w:hAnsi="Times New Roman"/>
          <w:sz w:val="22"/>
          <w:szCs w:val="22"/>
          <w:lang w:val="ru-RU"/>
        </w:rPr>
        <w:t>Генеральному директору ОГУП «Елецводоканал»</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Вепреву А.М.</w:t>
      </w:r>
    </w:p>
    <w:p>
      <w:pPr>
        <w:pStyle w:val="Standard"/>
        <w:ind w:left="4860" w:hanging="0"/>
        <w:rPr>
          <w:rFonts w:ascii="Times New Roman" w:hAnsi="Times New Roman"/>
          <w:lang w:val="ru-RU"/>
        </w:rPr>
      </w:pPr>
      <w:r>
        <w:rPr>
          <w:rFonts w:ascii="Times New Roman" w:hAnsi="Times New Roman"/>
          <w:sz w:val="22"/>
          <w:szCs w:val="22"/>
          <w:lang w:val="ru-RU"/>
        </w:rPr>
        <w:t xml:space="preserve"> </w:t>
      </w:r>
      <w:r>
        <w:rPr>
          <w:rFonts w:ascii="Times New Roman" w:hAnsi="Times New Roman"/>
          <w:sz w:val="22"/>
          <w:szCs w:val="22"/>
          <w:lang w:val="ru-RU"/>
        </w:rPr>
        <w:t>от___________________________________</w:t>
      </w:r>
      <w:r>
        <w:rPr>
          <w:rFonts w:ascii="Times New Roman" w:hAnsi="Times New Roman"/>
          <w:sz w:val="21"/>
          <w:szCs w:val="21"/>
          <w:lang w:val="ru-RU"/>
        </w:rPr>
        <w:t>________</w:t>
      </w:r>
    </w:p>
    <w:p>
      <w:pPr>
        <w:pStyle w:val="Standard"/>
        <w:ind w:left="4860" w:hanging="0"/>
        <w:rPr>
          <w:rFonts w:ascii="Times New Roman" w:hAnsi="Times New Roman"/>
          <w:lang w:val="ru-RU"/>
        </w:rPr>
      </w:pPr>
      <w:r>
        <w:rPr>
          <w:rFonts w:ascii="Times New Roman" w:hAnsi="Times New Roman"/>
          <w:sz w:val="22"/>
          <w:szCs w:val="22"/>
          <w:lang w:val="ru-RU"/>
        </w:rPr>
        <w:t xml:space="preserve"> </w:t>
      </w:r>
      <w:r>
        <w:rPr>
          <w:rFonts w:ascii="Times New Roman" w:hAnsi="Times New Roman"/>
          <w:sz w:val="22"/>
          <w:szCs w:val="22"/>
          <w:lang w:val="ru-RU"/>
        </w:rPr>
        <w:t>___________________________________________</w:t>
      </w:r>
      <w:r>
        <w:rPr>
          <w:rFonts w:ascii="Times New Roman" w:hAnsi="Times New Roman"/>
          <w:sz w:val="20"/>
          <w:szCs w:val="22"/>
          <w:lang w:val="ru-RU"/>
        </w:rPr>
        <w:t xml:space="preserve">                                                                                                </w:t>
      </w:r>
      <w:r>
        <w:rPr>
          <w:rFonts w:ascii="Times New Roman" w:hAnsi="Times New Roman"/>
          <w:sz w:val="18"/>
          <w:szCs w:val="18"/>
          <w:lang w:val="ru-RU"/>
        </w:rPr>
        <w:t xml:space="preserve">                                                                                                                                        </w:t>
      </w:r>
    </w:p>
    <w:p>
      <w:pPr>
        <w:pStyle w:val="Standard"/>
        <w:ind w:left="4860" w:hanging="0"/>
        <w:rPr>
          <w:rFonts w:ascii="Times New Roman" w:hAnsi="Times New Roman"/>
          <w:sz w:val="18"/>
          <w:szCs w:val="18"/>
          <w:lang w:val="ru-RU"/>
        </w:rPr>
      </w:pPr>
      <w:r>
        <w:rPr>
          <w:rFonts w:ascii="Times New Roman" w:hAnsi="Times New Roman"/>
          <w:sz w:val="18"/>
          <w:szCs w:val="18"/>
          <w:lang w:val="ru-RU"/>
        </w:rPr>
        <w:t xml:space="preserve">    </w:t>
      </w:r>
      <w:r>
        <w:rPr>
          <w:rFonts w:ascii="Times New Roman" w:hAnsi="Times New Roman"/>
          <w:sz w:val="18"/>
          <w:szCs w:val="18"/>
          <w:lang w:val="ru-RU"/>
        </w:rPr>
        <w:t xml:space="preserve">(для ИП - наименование, ОГРН, ИНН)                                                                                         </w:t>
      </w:r>
    </w:p>
    <w:p>
      <w:pPr>
        <w:pStyle w:val="Standard"/>
        <w:ind w:left="4860" w:hanging="0"/>
        <w:rPr>
          <w:rFonts w:ascii="Times New Roman" w:hAnsi="Times New Roman"/>
          <w:lang w:val="ru-RU"/>
        </w:rPr>
      </w:pPr>
      <w:r>
        <w:rPr>
          <w:rFonts w:ascii="Times New Roman" w:hAnsi="Times New Roman"/>
          <w:sz w:val="22"/>
          <w:szCs w:val="22"/>
          <w:lang w:val="ru-RU"/>
        </w:rPr>
        <w:t>Адрес</w:t>
      </w:r>
      <w:r>
        <w:rPr>
          <w:rFonts w:ascii="Times New Roman" w:hAnsi="Times New Roman"/>
          <w:sz w:val="21"/>
          <w:szCs w:val="21"/>
          <w:lang w:val="ru-RU"/>
        </w:rPr>
        <w:t xml:space="preserve">   </w:t>
      </w:r>
      <w:r>
        <w:rPr>
          <w:rFonts w:ascii="Times New Roman" w:hAnsi="Times New Roman"/>
          <w:sz w:val="22"/>
          <w:szCs w:val="22"/>
          <w:lang w:val="ru-RU"/>
        </w:rPr>
        <w:t>_____________________________________</w:t>
      </w:r>
    </w:p>
    <w:p>
      <w:pPr>
        <w:pStyle w:val="Standard"/>
        <w:ind w:left="4860" w:hanging="0"/>
        <w:jc w:val="center"/>
        <w:rPr>
          <w:rFonts w:ascii="Times New Roman" w:hAnsi="Times New Roman"/>
          <w:sz w:val="16"/>
          <w:szCs w:val="16"/>
          <w:lang w:val="ru-RU"/>
        </w:rPr>
      </w:pPr>
      <w:r>
        <w:rPr>
          <w:rFonts w:ascii="Times New Roman" w:hAnsi="Times New Roman"/>
          <w:sz w:val="16"/>
          <w:szCs w:val="16"/>
          <w:lang w:val="ru-RU"/>
        </w:rPr>
        <w:t>(местонахождение, почтовый адрес, фактический адрес заявителя)</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___________________________________________</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Контактный телефон    _________________________  </w:t>
      </w:r>
    </w:p>
    <w:p>
      <w:pPr>
        <w:pStyle w:val="Standard"/>
        <w:ind w:left="4860" w:hanging="0"/>
        <w:rPr>
          <w:rFonts w:ascii="Times New Roman" w:hAnsi="Times New Roman"/>
          <w:sz w:val="22"/>
          <w:szCs w:val="22"/>
          <w:lang w:val="ru-RU"/>
        </w:rPr>
      </w:pPr>
      <w:r>
        <w:rPr>
          <w:rFonts w:ascii="Times New Roman" w:hAnsi="Times New Roman"/>
          <w:sz w:val="22"/>
          <w:szCs w:val="22"/>
          <w:lang w:val="ru-RU"/>
        </w:rPr>
        <w:t xml:space="preserve">Адрес электронной почты  </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p>
    <w:p>
      <w:pPr>
        <w:pStyle w:val="Standard"/>
        <w:rPr>
          <w:rFonts w:ascii="Times New Roman" w:hAnsi="Times New Roman"/>
          <w:b/>
          <w:b/>
          <w:sz w:val="22"/>
          <w:szCs w:val="22"/>
          <w:lang w:val="ru-RU"/>
        </w:rPr>
      </w:pPr>
      <w:r>
        <w:rPr>
          <w:rFonts w:ascii="Times New Roman" w:hAnsi="Times New Roman"/>
          <w:b/>
          <w:sz w:val="22"/>
          <w:szCs w:val="22"/>
          <w:lang w:val="ru-RU"/>
        </w:rPr>
      </w:r>
    </w:p>
    <w:p>
      <w:pPr>
        <w:pStyle w:val="Standard"/>
        <w:jc w:val="center"/>
        <w:rPr>
          <w:rFonts w:ascii="Times New Roman" w:hAnsi="Times New Roman"/>
          <w:b/>
          <w:b/>
          <w:sz w:val="22"/>
          <w:szCs w:val="22"/>
          <w:lang w:val="ru-RU"/>
        </w:rPr>
      </w:pPr>
      <w:r>
        <w:rPr>
          <w:rFonts w:ascii="Times New Roman" w:hAnsi="Times New Roman"/>
          <w:b/>
          <w:sz w:val="22"/>
          <w:szCs w:val="22"/>
          <w:lang w:val="ru-RU"/>
        </w:rPr>
        <w:t>Запрос</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b/>
          <w:bCs/>
          <w:sz w:val="22"/>
          <w:szCs w:val="22"/>
          <w:lang w:val="ru-RU"/>
        </w:rPr>
        <w:t xml:space="preserve"> </w:t>
      </w:r>
      <w:r>
        <w:rPr>
          <w:rFonts w:ascii="Times New Roman" w:hAnsi="Times New Roman"/>
          <w:b/>
          <w:bCs/>
          <w:sz w:val="22"/>
          <w:szCs w:val="22"/>
          <w:lang w:val="ru-RU"/>
        </w:rPr>
        <w:t xml:space="preserve">о выдаче технических условий на подключение (технологическое присоединение)                            </w:t>
      </w:r>
    </w:p>
    <w:p>
      <w:pPr>
        <w:pStyle w:val="Standard"/>
        <w:rPr>
          <w:rFonts w:ascii="Times New Roman" w:hAnsi="Times New Roman"/>
          <w:b/>
          <w:b/>
          <w:bCs/>
          <w:sz w:val="22"/>
          <w:szCs w:val="22"/>
          <w:lang w:val="ru-RU"/>
        </w:rPr>
      </w:pPr>
      <w:r>
        <w:rPr>
          <w:rFonts w:ascii="Times New Roman" w:hAnsi="Times New Roman"/>
          <w:b/>
          <w:bCs/>
          <w:sz w:val="22"/>
          <w:szCs w:val="22"/>
          <w:lang w:val="ru-RU"/>
        </w:rPr>
        <w:t xml:space="preserve">                         </w:t>
      </w:r>
      <w:r>
        <w:rPr>
          <w:rFonts w:ascii="Times New Roman" w:hAnsi="Times New Roman"/>
          <w:b/>
          <w:bCs/>
          <w:sz w:val="22"/>
          <w:szCs w:val="22"/>
          <w:lang w:val="ru-RU"/>
        </w:rPr>
        <w:t>к централизованным системам холодного водоснабжения и (или) водоотведения</w:t>
      </w:r>
    </w:p>
    <w:p>
      <w:pPr>
        <w:pStyle w:val="Standard"/>
        <w:rPr>
          <w:rFonts w:ascii="Times New Roman" w:hAnsi="Times New Roman"/>
          <w:sz w:val="22"/>
          <w:szCs w:val="22"/>
          <w:lang w:val="ru-RU"/>
        </w:rPr>
      </w:pPr>
      <w:r>
        <w:rPr>
          <w:rFonts w:ascii="Times New Roman" w:hAnsi="Times New Roman"/>
          <w:sz w:val="22"/>
          <w:szCs w:val="22"/>
          <w:lang w:val="ru-RU"/>
        </w:rPr>
        <w:t xml:space="preserve">     </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Основания обращения с запросом о выдаче технических условий:  </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u w:val="single"/>
          <w:lang w:val="ru-RU"/>
        </w:rPr>
        <w:t xml:space="preserve">                                                                                                                                             </w:t>
      </w:r>
      <w:r>
        <w:rPr>
          <w:rFonts w:ascii="Times New Roman" w:hAnsi="Times New Roman"/>
          <w:sz w:val="21"/>
          <w:szCs w:val="21"/>
          <w:u w:val="single"/>
          <w:lang w:val="ru-RU"/>
        </w:rPr>
        <w:t xml:space="preserve">                                     </w:t>
      </w:r>
      <w:r>
        <w:rPr>
          <w:rFonts w:ascii="Times New Roman" w:hAnsi="Times New Roman"/>
          <w:sz w:val="22"/>
          <w:szCs w:val="22"/>
          <w:u w:val="single"/>
          <w:lang w:val="ru-RU"/>
        </w:rPr>
        <w:t xml:space="preserve">   </w:t>
      </w:r>
    </w:p>
    <w:p>
      <w:pPr>
        <w:pStyle w:val="Normal"/>
        <w:jc w:val="center"/>
        <w:rPr>
          <w:sz w:val="16"/>
          <w:szCs w:val="16"/>
          <w:lang w:val="ru-RU"/>
        </w:rPr>
      </w:pPr>
      <w:r>
        <w:rPr>
          <w:sz w:val="16"/>
          <w:szCs w:val="16"/>
          <w:lang w:val="ru-RU"/>
        </w:rPr>
        <w:t>(указание, кем именно из перечня лиц, имеющих право обратиться с заявлением о подключении, является указанное лицо, а для</w:t>
      </w:r>
    </w:p>
    <w:p>
      <w:pPr>
        <w:pStyle w:val="Normal"/>
        <w:rPr>
          <w:sz w:val="16"/>
          <w:szCs w:val="16"/>
          <w:lang w:val="ru-RU"/>
        </w:rPr>
      </w:pPr>
      <w:r>
        <w:rPr>
          <w:sz w:val="16"/>
          <w:szCs w:val="16"/>
          <w:lang w:val="ru-RU"/>
        </w:rPr>
        <w:t xml:space="preserve">             </w:t>
      </w:r>
      <w:r>
        <w:rPr>
          <w:sz w:val="16"/>
          <w:szCs w:val="16"/>
          <w:lang w:val="ru-RU"/>
        </w:rPr>
        <w:t xml:space="preserve">правообладателя земельного участка также информация о праве лица на земельный участок, на котором расположен подключаемый                </w:t>
      </w:r>
    </w:p>
    <w:p>
      <w:pPr>
        <w:pStyle w:val="Standard"/>
        <w:jc w:val="center"/>
        <w:rPr>
          <w:rFonts w:ascii="Times New Roman" w:hAnsi="Times New Roman" w:cs="Times New Roman"/>
          <w:sz w:val="16"/>
          <w:szCs w:val="16"/>
          <w:lang w:val="ru-RU"/>
        </w:rPr>
      </w:pPr>
      <w:r>
        <w:rPr>
          <w:sz w:val="16"/>
          <w:szCs w:val="16"/>
          <w:lang w:val="ru-RU"/>
        </w:rPr>
        <w:t xml:space="preserve">            </w:t>
      </w:r>
      <w:r>
        <w:rPr>
          <w:sz w:val="16"/>
          <w:szCs w:val="16"/>
          <w:lang w:val="ru-RU"/>
        </w:rPr>
        <w:t>объект, основания возникновения такого права)</w:t>
      </w:r>
    </w:p>
    <w:p>
      <w:pPr>
        <w:pStyle w:val="Standard"/>
        <w:rPr>
          <w:rFonts w:ascii="Times New Roman" w:hAnsi="Times New Roman"/>
          <w:sz w:val="16"/>
          <w:szCs w:val="16"/>
          <w:lang w:val="ru-RU"/>
        </w:rPr>
      </w:pPr>
      <w:r>
        <w:rPr>
          <w:rFonts w:ascii="Times New Roman" w:hAnsi="Times New Roman"/>
          <w:sz w:val="21"/>
          <w:szCs w:val="21"/>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В связи с</w:t>
      </w:r>
      <w:r>
        <w:rPr>
          <w:rFonts w:ascii="Times New Roman" w:hAnsi="Times New Roman"/>
          <w:sz w:val="22"/>
          <w:szCs w:val="22"/>
          <w:u w:val="single"/>
          <w:lang w:val="ru-RU"/>
        </w:rPr>
        <w:t xml:space="preserve">                                                                                                                                                                    </w:t>
      </w:r>
    </w:p>
    <w:p>
      <w:pPr>
        <w:pStyle w:val="Standard"/>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(новым строительством, реконструкцией, модернизацией-указать нужное)</w:t>
      </w:r>
    </w:p>
    <w:p>
      <w:pPr>
        <w:pStyle w:val="Standard"/>
        <w:rPr>
          <w:rFonts w:ascii="Times New Roman" w:hAnsi="Times New Roman"/>
          <w:sz w:val="22"/>
          <w:szCs w:val="22"/>
          <w:lang w:val="ru-RU"/>
        </w:rPr>
      </w:pPr>
      <w:r>
        <w:rPr>
          <w:rFonts w:ascii="Times New Roman" w:hAnsi="Times New Roman"/>
          <w:sz w:val="22"/>
          <w:szCs w:val="22"/>
          <w:lang w:val="ru-RU"/>
        </w:rPr>
        <w:t>прошу выдать технические условия на подключение (технологическое присоединение) объекта капитального строительства, иного объекта, не относящегося к объектам капитального строительства:</w:t>
      </w:r>
    </w:p>
    <w:p>
      <w:pPr>
        <w:pStyle w:val="Standard"/>
        <w:rPr>
          <w:rFonts w:ascii="Times New Roman" w:hAnsi="Times New Roman"/>
          <w:sz w:val="21"/>
          <w:szCs w:val="21"/>
          <w:u w:val="single"/>
          <w:lang w:val="ru-RU"/>
        </w:rPr>
      </w:pPr>
      <w:r>
        <w:rPr>
          <w:rFonts w:ascii="Times New Roman" w:hAnsi="Times New Roman"/>
          <w:sz w:val="21"/>
          <w:szCs w:val="21"/>
          <w:u w:val="single"/>
          <w:lang w:val="ru-RU"/>
        </w:rPr>
        <w:t xml:space="preserve">                                                                                                                                                                                               </w:t>
      </w:r>
      <w:r>
        <w:rPr>
          <w:rFonts w:ascii="Times New Roman" w:hAnsi="Times New Roman"/>
          <w:sz w:val="21"/>
          <w:szCs w:val="21"/>
          <w:u w:val="single"/>
          <w:lang w:val="ru-RU"/>
        </w:rPr>
        <w:t>,</w:t>
      </w:r>
    </w:p>
    <w:p>
      <w:pPr>
        <w:pStyle w:val="Standard"/>
        <w:rPr>
          <w:rFonts w:ascii="Times New Roman" w:hAnsi="Times New Roman"/>
          <w:lang w:val="ru-RU"/>
        </w:rPr>
      </w:pPr>
      <w:r>
        <w:rPr>
          <w:rFonts w:ascii="Times New Roman" w:hAnsi="Times New Roman"/>
          <w:sz w:val="21"/>
          <w:szCs w:val="21"/>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(наименование объекта)</w:t>
      </w:r>
    </w:p>
    <w:p>
      <w:pPr>
        <w:pStyle w:val="Standard"/>
        <w:rPr>
          <w:rFonts w:ascii="Times New Roman" w:hAnsi="Times New Roman"/>
          <w:lang w:val="ru-RU"/>
        </w:rPr>
      </w:pPr>
      <w:r>
        <w:rPr>
          <w:rFonts w:ascii="Times New Roman" w:hAnsi="Times New Roman"/>
          <w:sz w:val="22"/>
          <w:szCs w:val="22"/>
          <w:lang w:val="ru-RU"/>
        </w:rPr>
        <w:t>расположенного по адресу:</w:t>
      </w:r>
      <w:r>
        <w:rPr>
          <w:rFonts w:ascii="Times New Roman" w:hAnsi="Times New Roman"/>
          <w:sz w:val="21"/>
          <w:szCs w:val="21"/>
          <w:u w:val="single"/>
          <w:lang w:val="ru-RU"/>
        </w:rPr>
        <w:t xml:space="preserve">                                                                                                                                               </w:t>
      </w:r>
    </w:p>
    <w:p>
      <w:pPr>
        <w:pStyle w:val="Standard"/>
        <w:tabs>
          <w:tab w:val="clear" w:pos="709"/>
          <w:tab w:val="left" w:pos="2839" w:leader="none"/>
        </w:tabs>
        <w:rPr>
          <w:rFonts w:ascii="Times New Roman" w:hAnsi="Times New Roman"/>
          <w:lang w:val="ru-RU"/>
        </w:rPr>
      </w:pPr>
      <w:r>
        <w:rPr>
          <w:rFonts w:ascii="Times New Roman" w:hAnsi="Times New Roman"/>
          <w:sz w:val="18"/>
          <w:szCs w:val="18"/>
          <w:lang w:val="ru-RU"/>
        </w:rPr>
        <w:t xml:space="preserve">                                                                       </w:t>
      </w:r>
      <w:r>
        <w:rPr>
          <w:rFonts w:ascii="Times New Roman" w:hAnsi="Times New Roman"/>
          <w:sz w:val="21"/>
          <w:szCs w:val="21"/>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(местонахождение объекта)       </w:t>
      </w:r>
      <w:r>
        <w:rPr>
          <w:rFonts w:ascii="Times New Roman" w:hAnsi="Times New Roman"/>
          <w:sz w:val="21"/>
          <w:szCs w:val="21"/>
          <w:lang w:val="ru-RU"/>
        </w:rPr>
        <w:t xml:space="preserve">                                                                                                                                                                                                                                              </w:t>
      </w:r>
    </w:p>
    <w:p>
      <w:pPr>
        <w:pStyle w:val="Standard"/>
        <w:spacing w:lineRule="atLeast" w:line="100"/>
        <w:jc w:val="both"/>
        <w:rPr>
          <w:rFonts w:ascii="Times New Roman" w:hAnsi="Times New Roman"/>
          <w:lang w:val="ru-RU"/>
        </w:rPr>
      </w:pPr>
      <w:r>
        <w:rPr>
          <w:rFonts w:ascii="Times New Roman" w:hAnsi="Times New Roman"/>
          <w:sz w:val="22"/>
          <w:szCs w:val="22"/>
          <w:lang w:val="ru-RU"/>
        </w:rPr>
        <w:t>Требуется подключение к централизованной системе</w:t>
      </w:r>
      <w:r>
        <w:rPr>
          <w:rFonts w:ascii="Times New Roman" w:hAnsi="Times New Roman"/>
          <w:sz w:val="21"/>
          <w:szCs w:val="21"/>
          <w:lang w:val="ru-RU"/>
        </w:rPr>
        <w:t xml:space="preserve"> </w:t>
      </w:r>
      <w:r>
        <w:rPr>
          <w:rFonts w:ascii="Times New Roman" w:hAnsi="Times New Roman"/>
          <w:sz w:val="21"/>
          <w:szCs w:val="21"/>
          <w:u w:val="single"/>
          <w:lang w:val="ru-RU"/>
        </w:rPr>
        <w:t xml:space="preserve">                                                                                        </w:t>
      </w:r>
      <w:r>
        <w:rPr>
          <w:rFonts w:ascii="Times New Roman" w:hAnsi="Times New Roman"/>
          <w:sz w:val="21"/>
          <w:szCs w:val="21"/>
          <w:lang w:val="ru-RU"/>
        </w:rPr>
        <w:t xml:space="preserve">        </w:t>
      </w:r>
    </w:p>
    <w:p>
      <w:pPr>
        <w:pStyle w:val="Standard"/>
        <w:tabs>
          <w:tab w:val="clear" w:pos="709"/>
          <w:tab w:val="left" w:pos="2464" w:leader="none"/>
        </w:tabs>
        <w:jc w:val="center"/>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(холодного водоснабжения, водоотведения-указать нужное)</w:t>
      </w:r>
    </w:p>
    <w:p>
      <w:pPr>
        <w:pStyle w:val="Standard"/>
        <w:tabs>
          <w:tab w:val="clear" w:pos="709"/>
          <w:tab w:val="left" w:pos="2464" w:leader="none"/>
        </w:tabs>
        <w:rPr>
          <w:rFonts w:ascii="Times New Roman" w:hAnsi="Times New Roman"/>
          <w:sz w:val="22"/>
          <w:szCs w:val="22"/>
          <w:lang w:val="ru-RU"/>
        </w:rPr>
      </w:pPr>
      <w:r>
        <w:rPr>
          <w:rFonts w:ascii="Times New Roman" w:hAnsi="Times New Roman"/>
          <w:sz w:val="22"/>
          <w:szCs w:val="22"/>
          <w:lang w:val="ru-RU"/>
        </w:rPr>
        <w:t>Необходимые виды ресурсов или услуг, планируемых к получению через централизованную систему</w:t>
      </w:r>
    </w:p>
    <w:p>
      <w:pPr>
        <w:pStyle w:val="Standard"/>
        <w:rPr>
          <w:rFonts w:ascii="Times New Roman" w:hAnsi="Times New Roman"/>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jc w:val="center"/>
        <w:rPr>
          <w:rFonts w:ascii="Times New Roman" w:hAnsi="Times New Roman"/>
          <w:lang w:val="ru-RU"/>
        </w:rPr>
      </w:pPr>
      <w:r>
        <w:rPr>
          <w:rFonts w:ascii="Times New Roman" w:hAnsi="Times New Roman"/>
          <w:sz w:val="16"/>
          <w:szCs w:val="16"/>
          <w:lang w:val="ru-RU"/>
        </w:rPr>
        <w:t>(получение питьевой воды, сброс хоз. быт или производственных сточных вод)</w:t>
      </w:r>
    </w:p>
    <w:p>
      <w:pPr>
        <w:pStyle w:val="Standard"/>
        <w:rPr>
          <w:rFonts w:ascii="Times New Roman" w:hAnsi="Times New Roman"/>
          <w:sz w:val="22"/>
          <w:szCs w:val="22"/>
          <w:lang w:val="ru-RU"/>
        </w:rPr>
      </w:pPr>
      <w:r>
        <w:rPr>
          <w:rFonts w:ascii="Times New Roman" w:hAnsi="Times New Roman"/>
          <w:sz w:val="22"/>
          <w:szCs w:val="22"/>
          <w:lang w:val="ru-RU"/>
        </w:rPr>
        <w:t>Информация о предельных параметрах разрешенного строительства (реконструкции) подключаемого объекта:</w:t>
      </w:r>
    </w:p>
    <w:p>
      <w:pPr>
        <w:pStyle w:val="Standard"/>
        <w:rPr>
          <w:rFonts w:ascii="Times New Roman" w:hAnsi="Times New Roman"/>
          <w:lang w:val="ru-RU"/>
        </w:rPr>
      </w:pPr>
      <w:r>
        <w:rPr>
          <w:rFonts w:ascii="Times New Roman" w:hAnsi="Times New Roman"/>
          <w:sz w:val="21"/>
          <w:szCs w:val="21"/>
          <w:u w:val="single"/>
          <w:lang w:val="ru-RU"/>
        </w:rPr>
        <w:t xml:space="preserve">                                                                                                                                                                                              </w:t>
      </w:r>
      <w:r>
        <w:rPr>
          <w:rFonts w:ascii="Times New Roman" w:hAnsi="Times New Roman"/>
          <w:sz w:val="21"/>
          <w:szCs w:val="21"/>
          <w:lang w:val="ru-RU"/>
        </w:rPr>
        <w:t>;</w:t>
      </w:r>
    </w:p>
    <w:p>
      <w:pPr>
        <w:pStyle w:val="Standard"/>
        <w:rPr>
          <w:rFonts w:ascii="Times New Roman" w:hAnsi="Times New Roman"/>
          <w:sz w:val="16"/>
          <w:szCs w:val="16"/>
          <w:lang w:val="ru-RU"/>
        </w:rPr>
      </w:pPr>
      <w:r>
        <w:rPr>
          <w:rFonts w:ascii="Times New Roman" w:hAnsi="Times New Roman"/>
          <w:sz w:val="16"/>
          <w:szCs w:val="16"/>
          <w:lang w:val="ru-RU"/>
        </w:rPr>
        <w:t xml:space="preserve">                                                           </w:t>
      </w:r>
      <w:r>
        <w:rPr>
          <w:rFonts w:ascii="Times New Roman" w:hAnsi="Times New Roman"/>
          <w:sz w:val="16"/>
          <w:szCs w:val="16"/>
          <w:lang w:val="ru-RU"/>
        </w:rPr>
        <w:t>(высота объекта, этажность, протяженность и диаметр сети)</w:t>
      </w:r>
    </w:p>
    <w:p>
      <w:pPr>
        <w:pStyle w:val="Standard"/>
        <w:rPr>
          <w:rFonts w:ascii="Times New Roman" w:hAnsi="Times New Roman"/>
          <w:sz w:val="21"/>
          <w:szCs w:val="21"/>
          <w:lang w:val="ru-RU"/>
        </w:rPr>
      </w:pPr>
      <w:r>
        <w:rPr>
          <w:rFonts w:ascii="Times New Roman" w:hAnsi="Times New Roman"/>
          <w:sz w:val="21"/>
          <w:szCs w:val="21"/>
          <w:lang w:val="ru-RU"/>
        </w:rPr>
      </w:r>
    </w:p>
    <w:p>
      <w:pPr>
        <w:pStyle w:val="Standard"/>
        <w:rPr>
          <w:rFonts w:ascii="Times New Roman" w:hAnsi="Times New Roman"/>
          <w:sz w:val="22"/>
          <w:szCs w:val="22"/>
          <w:lang w:val="ru-RU"/>
        </w:rPr>
      </w:pPr>
      <w:r>
        <w:rPr>
          <w:rFonts w:ascii="Times New Roman" w:hAnsi="Times New Roman"/>
          <w:sz w:val="22"/>
          <w:szCs w:val="22"/>
          <w:lang w:val="ru-RU"/>
        </w:rPr>
        <w:t xml:space="preserve">Планируемый срок ввода в эксплуатацию объекта (при наличии информации)__________________________  </w:t>
      </w:r>
    </w:p>
    <w:p>
      <w:pPr>
        <w:pStyle w:val="Standard"/>
        <w:rPr>
          <w:rFonts w:ascii="Times New Roman" w:hAnsi="Times New Roman"/>
          <w:sz w:val="22"/>
          <w:szCs w:val="22"/>
          <w:lang w:val="ru-RU"/>
        </w:rPr>
      </w:pPr>
      <w:r>
        <w:rPr>
          <w:rFonts w:ascii="Times New Roman" w:hAnsi="Times New Roman"/>
          <w:sz w:val="22"/>
          <w:szCs w:val="22"/>
          <w:lang w:val="ru-RU"/>
        </w:rPr>
        <w:t>Планируемая величина максимальной необходимой мощности (нагрузки) составляет для:</w:t>
      </w:r>
    </w:p>
    <w:p>
      <w:pPr>
        <w:pStyle w:val="Standard"/>
        <w:tabs>
          <w:tab w:val="clear" w:pos="709"/>
          <w:tab w:val="left" w:pos="3557" w:leader="none"/>
        </w:tabs>
        <w:rPr>
          <w:rFonts w:ascii="Times New Roman" w:hAnsi="Times New Roman"/>
          <w:sz w:val="22"/>
          <w:szCs w:val="22"/>
          <w:lang w:val="ru-RU"/>
        </w:rPr>
      </w:pPr>
      <w:r>
        <w:rPr>
          <w:rFonts w:ascii="Times New Roman" w:hAnsi="Times New Roman"/>
          <w:sz w:val="22"/>
          <w:szCs w:val="22"/>
          <w:lang w:val="ru-RU"/>
        </w:rPr>
        <w:t>потребления холодной воды: _______ л/с,</w:t>
      </w:r>
      <w:r>
        <w:rPr>
          <w:rFonts w:ascii="Times New Roman" w:hAnsi="Times New Roman"/>
          <w:sz w:val="22"/>
          <w:szCs w:val="22"/>
          <w:u w:val="single"/>
          <w:lang w:val="ru-RU"/>
        </w:rPr>
        <w:t xml:space="preserve">              </w:t>
      </w:r>
      <w:r>
        <w:rPr>
          <w:rFonts w:ascii="Times New Roman" w:hAnsi="Times New Roman"/>
          <w:sz w:val="22"/>
          <w:szCs w:val="22"/>
          <w:lang w:val="ru-RU"/>
        </w:rPr>
        <w:t xml:space="preserve"> м</w:t>
      </w:r>
      <w:r>
        <w:rPr>
          <w:rFonts w:ascii="Times New Roman" w:hAnsi="Times New Roman"/>
          <w:sz w:val="22"/>
          <w:szCs w:val="22"/>
          <w:vertAlign w:val="superscript"/>
          <w:lang w:val="ru-RU"/>
        </w:rPr>
        <w:t>3</w:t>
      </w:r>
      <w:r>
        <w:rPr>
          <w:rFonts w:ascii="Times New Roman" w:hAnsi="Times New Roman"/>
          <w:sz w:val="22"/>
          <w:szCs w:val="22"/>
          <w:lang w:val="ru-RU"/>
        </w:rPr>
        <w:t xml:space="preserve">/час, </w:t>
      </w:r>
      <w:r>
        <w:rPr>
          <w:rFonts w:ascii="Times New Roman" w:hAnsi="Times New Roman"/>
          <w:sz w:val="22"/>
          <w:szCs w:val="22"/>
          <w:u w:val="single"/>
          <w:lang w:val="ru-RU"/>
        </w:rPr>
        <w:t xml:space="preserve">              </w:t>
      </w:r>
      <w:r>
        <w:rPr>
          <w:rFonts w:ascii="Times New Roman" w:hAnsi="Times New Roman"/>
          <w:sz w:val="22"/>
          <w:szCs w:val="22"/>
          <w:lang w:val="ru-RU"/>
        </w:rPr>
        <w:t>м</w:t>
      </w:r>
      <w:r>
        <w:rPr>
          <w:rFonts w:ascii="Times New Roman" w:hAnsi="Times New Roman"/>
          <w:sz w:val="22"/>
          <w:szCs w:val="22"/>
          <w:vertAlign w:val="superscript"/>
          <w:lang w:val="ru-RU"/>
        </w:rPr>
        <w:t>3</w:t>
      </w:r>
      <w:r>
        <w:rPr>
          <w:rFonts w:ascii="Times New Roman" w:hAnsi="Times New Roman"/>
          <w:sz w:val="22"/>
          <w:szCs w:val="22"/>
          <w:lang w:val="ru-RU"/>
        </w:rPr>
        <w:t>/сут; в т.ч. на нужды пожаротушения наружного -</w:t>
      </w:r>
      <w:r>
        <w:rPr>
          <w:rFonts w:ascii="Times New Roman" w:hAnsi="Times New Roman"/>
          <w:sz w:val="22"/>
          <w:szCs w:val="22"/>
          <w:u w:val="single"/>
          <w:lang w:val="ru-RU"/>
        </w:rPr>
        <w:t xml:space="preserve">              </w:t>
      </w:r>
      <w:r>
        <w:rPr>
          <w:rFonts w:ascii="Times New Roman" w:hAnsi="Times New Roman"/>
          <w:sz w:val="22"/>
          <w:szCs w:val="22"/>
          <w:lang w:val="ru-RU"/>
        </w:rPr>
        <w:t xml:space="preserve"> л/с; внутреннего -</w:t>
      </w:r>
      <w:r>
        <w:rPr>
          <w:rFonts w:ascii="Times New Roman" w:hAnsi="Times New Roman"/>
          <w:sz w:val="22"/>
          <w:szCs w:val="22"/>
          <w:u w:val="single"/>
          <w:lang w:val="ru-RU"/>
        </w:rPr>
        <w:t xml:space="preserve">             </w:t>
      </w:r>
      <w:r>
        <w:rPr>
          <w:rFonts w:ascii="Times New Roman" w:hAnsi="Times New Roman"/>
          <w:sz w:val="22"/>
          <w:szCs w:val="22"/>
          <w:lang w:val="ru-RU"/>
        </w:rPr>
        <w:t xml:space="preserve">л/с (кол-во пожарных кранов </w:t>
      </w:r>
      <w:r>
        <w:rPr>
          <w:rFonts w:ascii="Times New Roman" w:hAnsi="Times New Roman"/>
          <w:sz w:val="22"/>
          <w:szCs w:val="22"/>
          <w:u w:val="single"/>
          <w:lang w:val="ru-RU"/>
        </w:rPr>
        <w:t xml:space="preserve">         </w:t>
      </w:r>
      <w:r>
        <w:rPr>
          <w:rFonts w:ascii="Times New Roman" w:hAnsi="Times New Roman"/>
          <w:sz w:val="22"/>
          <w:szCs w:val="22"/>
          <w:lang w:val="ru-RU"/>
        </w:rPr>
        <w:t xml:space="preserve">шт.), автоматическое </w:t>
      </w:r>
      <w:r>
        <w:rPr>
          <w:rFonts w:ascii="Times New Roman" w:hAnsi="Times New Roman"/>
          <w:sz w:val="22"/>
          <w:szCs w:val="22"/>
          <w:u w:val="single"/>
          <w:lang w:val="ru-RU"/>
        </w:rPr>
        <w:t xml:space="preserve">             </w:t>
      </w:r>
      <w:r>
        <w:rPr>
          <w:rFonts w:ascii="Times New Roman" w:hAnsi="Times New Roman"/>
          <w:sz w:val="22"/>
          <w:szCs w:val="22"/>
          <w:lang w:val="ru-RU"/>
        </w:rPr>
        <w:t>л/с;</w:t>
      </w:r>
    </w:p>
    <w:p>
      <w:pPr>
        <w:pStyle w:val="Standard"/>
        <w:jc w:val="both"/>
        <w:rPr>
          <w:rFonts w:ascii="Times New Roman" w:hAnsi="Times New Roman"/>
          <w:sz w:val="22"/>
          <w:szCs w:val="22"/>
          <w:lang w:val="ru-RU"/>
        </w:rPr>
      </w:pPr>
      <w:r>
        <w:rPr>
          <w:rFonts w:ascii="Times New Roman" w:hAnsi="Times New Roman"/>
          <w:sz w:val="22"/>
          <w:szCs w:val="22"/>
          <w:lang w:val="ru-RU"/>
        </w:rPr>
        <w:t>водоотведения:_______ л/с,</w:t>
      </w:r>
      <w:r>
        <w:rPr>
          <w:rFonts w:ascii="Times New Roman" w:hAnsi="Times New Roman"/>
          <w:sz w:val="22"/>
          <w:szCs w:val="22"/>
          <w:u w:val="single"/>
          <w:lang w:val="ru-RU"/>
        </w:rPr>
        <w:t xml:space="preserve">              </w:t>
      </w:r>
      <w:r>
        <w:rPr>
          <w:rFonts w:ascii="Times New Roman" w:hAnsi="Times New Roman"/>
          <w:sz w:val="22"/>
          <w:szCs w:val="22"/>
          <w:lang w:val="ru-RU"/>
        </w:rPr>
        <w:t xml:space="preserve"> м</w:t>
      </w:r>
      <w:r>
        <w:rPr>
          <w:rFonts w:ascii="Times New Roman" w:hAnsi="Times New Roman"/>
          <w:sz w:val="22"/>
          <w:szCs w:val="22"/>
          <w:vertAlign w:val="superscript"/>
          <w:lang w:val="ru-RU"/>
        </w:rPr>
        <w:t>3</w:t>
      </w:r>
      <w:r>
        <w:rPr>
          <w:rFonts w:ascii="Times New Roman" w:hAnsi="Times New Roman"/>
          <w:sz w:val="22"/>
          <w:szCs w:val="22"/>
          <w:lang w:val="ru-RU"/>
        </w:rPr>
        <w:t xml:space="preserve">/час, </w:t>
      </w:r>
      <w:r>
        <w:rPr>
          <w:rFonts w:ascii="Times New Roman" w:hAnsi="Times New Roman"/>
          <w:sz w:val="22"/>
          <w:szCs w:val="22"/>
          <w:u w:val="single"/>
          <w:lang w:val="ru-RU"/>
        </w:rPr>
        <w:t xml:space="preserve">              </w:t>
      </w:r>
      <w:r>
        <w:rPr>
          <w:rFonts w:ascii="Times New Roman" w:hAnsi="Times New Roman"/>
          <w:sz w:val="22"/>
          <w:szCs w:val="22"/>
          <w:lang w:val="ru-RU"/>
        </w:rPr>
        <w:t>м</w:t>
      </w:r>
      <w:r>
        <w:rPr>
          <w:rFonts w:ascii="Times New Roman" w:hAnsi="Times New Roman"/>
          <w:sz w:val="22"/>
          <w:szCs w:val="22"/>
          <w:vertAlign w:val="superscript"/>
          <w:lang w:val="ru-RU"/>
        </w:rPr>
        <w:t>3</w:t>
      </w:r>
      <w:r>
        <w:rPr>
          <w:rFonts w:ascii="Times New Roman" w:hAnsi="Times New Roman"/>
          <w:sz w:val="22"/>
          <w:szCs w:val="22"/>
          <w:lang w:val="ru-RU"/>
        </w:rPr>
        <w:t>/сут.</w:t>
      </w: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2"/>
          <w:szCs w:val="22"/>
          <w:lang w:val="ru-RU"/>
        </w:rPr>
        <w:t xml:space="preserve">Результаты рассмотрения запроса прошу направить на: </w:t>
      </w:r>
      <w:r>
        <w:rPr>
          <w:rFonts w:ascii="Times New Roman" w:hAnsi="Times New Roman"/>
          <w:sz w:val="22"/>
          <w:szCs w:val="22"/>
          <w:u w:val="single"/>
          <w:lang w:val="ru-RU"/>
        </w:rPr>
        <w:t xml:space="preserve">                                                                                         </w:t>
      </w:r>
    </w:p>
    <w:p>
      <w:pPr>
        <w:pStyle w:val="Standard"/>
        <w:jc w:val="both"/>
        <w:rPr>
          <w:rFonts w:ascii="Times New Roman" w:hAnsi="Times New Roman"/>
          <w:sz w:val="21"/>
          <w:szCs w:val="21"/>
          <w:lang w:val="ru-RU"/>
        </w:rPr>
      </w:pPr>
      <w:r>
        <w:rPr>
          <w:rFonts w:ascii="Times New Roman" w:hAnsi="Times New Roman"/>
          <w:sz w:val="22"/>
          <w:szCs w:val="22"/>
          <w:lang w:val="ru-RU"/>
        </w:rPr>
        <w:t xml:space="preserve">                                                                                       </w:t>
      </w:r>
      <w:r>
        <w:rPr>
          <w:rFonts w:ascii="Times New Roman" w:hAnsi="Times New Roman"/>
          <w:sz w:val="16"/>
          <w:szCs w:val="16"/>
          <w:lang w:val="ru-RU"/>
        </w:rPr>
        <w:t xml:space="preserve">                     </w:t>
      </w:r>
      <w:r>
        <w:rPr>
          <w:rFonts w:ascii="Times New Roman" w:hAnsi="Times New Roman"/>
          <w:sz w:val="16"/>
          <w:szCs w:val="16"/>
          <w:lang w:val="ru-RU"/>
        </w:rPr>
        <w:t xml:space="preserve">(адрес электронной почты, письмом по адресу, иной способ)  </w:t>
      </w:r>
      <w:r>
        <w:rPr>
          <w:rFonts w:ascii="Times New Roman" w:hAnsi="Times New Roman"/>
          <w:sz w:val="21"/>
          <w:szCs w:val="21"/>
          <w:lang w:val="ru-RU"/>
        </w:rPr>
        <w:t xml:space="preserve">    </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both"/>
        <w:rPr>
          <w:lang w:val="ru-RU"/>
        </w:rPr>
      </w:pPr>
      <w:r>
        <w:rPr>
          <w:rFonts w:ascii="Times New Roman" w:hAnsi="Times New Roman"/>
          <w:sz w:val="21"/>
          <w:szCs w:val="21"/>
          <w:lang w:val="ru-RU"/>
        </w:rPr>
        <w:t xml:space="preserve">    </w:t>
      </w:r>
      <w:r>
        <w:rPr>
          <w:rFonts w:ascii="Times New Roman" w:hAnsi="Times New Roman"/>
          <w:sz w:val="22"/>
          <w:szCs w:val="22"/>
          <w:lang w:val="ru-RU"/>
        </w:rPr>
        <w:t xml:space="preserve">Прилагаю к настоящему запросу документы, предусмотренные п.14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РФ </w:t>
      </w:r>
      <w:r>
        <w:rPr>
          <w:rStyle w:val="Style14"/>
          <w:rFonts w:ascii="Times New Roman" w:hAnsi="Times New Roman"/>
          <w:b w:val="false"/>
          <w:bCs w:val="false"/>
          <w:sz w:val="22"/>
          <w:szCs w:val="22"/>
          <w:lang w:val="ru-RU"/>
        </w:rPr>
        <w:t>от 30 ноября 2021г.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признании утратившими силу отдельных актов Правительства Российской Федерации»</w:t>
      </w:r>
      <w:r>
        <w:rPr>
          <w:rFonts w:ascii="Times New Roman" w:hAnsi="Times New Roman"/>
          <w:sz w:val="22"/>
          <w:szCs w:val="22"/>
          <w:lang w:val="ru-RU"/>
        </w:rPr>
        <w:t>:</w:t>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 xml:space="preserve">1.  копии учредительных документов </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2. копии правоустанавливающих и правоудостоверяющих документов на земельный участок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1"/>
          <w:szCs w:val="21"/>
          <w:lang w:val="ru-RU"/>
        </w:rPr>
      </w:pPr>
      <w:r>
        <w:rPr>
          <w:rFonts w:ascii="Times New Roman" w:hAnsi="Times New Roman"/>
          <w:sz w:val="22"/>
          <w:szCs w:val="22"/>
          <w:lang w:val="ru-RU"/>
        </w:rPr>
        <w:t xml:space="preserve">  </w:t>
      </w:r>
      <w:r>
        <w:rPr>
          <w:rFonts w:ascii="Times New Roman" w:hAnsi="Times New Roman"/>
          <w:sz w:val="22"/>
          <w:szCs w:val="22"/>
          <w:lang w:val="ru-RU"/>
        </w:rPr>
        <w:t>3. копия договора о комплексном развитии территории (для лиц, с которыми заключен договор о комплексном развитии территории, при наличии утвержденных в установленном порядке проекта планировки территории</w:t>
      </w:r>
      <w:r>
        <w:rPr>
          <w:rFonts w:ascii="Times New Roman" w:hAnsi="Times New Roman"/>
          <w:sz w:val="21"/>
          <w:szCs w:val="21"/>
          <w:lang w:val="ru-RU"/>
        </w:rPr>
        <w:t xml:space="preserve"> </w:t>
      </w:r>
      <w:r>
        <w:rPr>
          <w:rFonts w:ascii="Times New Roman" w:hAnsi="Times New Roman"/>
          <w:sz w:val="22"/>
          <w:szCs w:val="22"/>
          <w:lang w:val="ru-RU"/>
        </w:rPr>
        <w:t xml:space="preserve">комплексного развития, комплексной схемы инженерного обеспечения территории комплексного развития, схемы расположения земельного участка на кадастровом плане территории,  градостроительном плане земельного участка - копия договора о комплексном развитии территории) </w:t>
      </w:r>
      <w:r>
        <w:rPr>
          <w:rFonts w:ascii="Times New Roman" w:hAnsi="Times New Roman"/>
          <w:sz w:val="22"/>
          <w:szCs w:val="22"/>
          <w:u w:val="single"/>
          <w:lang w:val="ru-RU"/>
        </w:rPr>
        <w:t xml:space="preserve">             </w:t>
      </w:r>
      <w:r>
        <w:rPr>
          <w:rFonts w:ascii="Times New Roman" w:hAnsi="Times New Roman"/>
          <w:sz w:val="22"/>
          <w:szCs w:val="22"/>
          <w:lang w:val="ru-RU"/>
        </w:rPr>
        <w:t xml:space="preserve">  </w:t>
      </w:r>
    </w:p>
    <w:p>
      <w:pPr>
        <w:pStyle w:val="Standard"/>
        <w:jc w:val="both"/>
        <w:rPr>
          <w:rFonts w:ascii="Times New Roman" w:hAnsi="Times New Roman"/>
          <w:sz w:val="21"/>
          <w:szCs w:val="21"/>
          <w:lang w:val="ru-RU"/>
        </w:rPr>
      </w:pPr>
      <w:r>
        <w:rPr>
          <w:rFonts w:ascii="Times New Roman" w:hAnsi="Times New Roman"/>
          <w:sz w:val="22"/>
          <w:szCs w:val="22"/>
          <w:u w:val="single"/>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4.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 федеральному органу исполнительной власти, органу исполнительной власти субъекта РФ, органу местного самоуправления, юридическому лицу, созданному РФ, субъектом РФ или муниципальным образованием, иным юридическим лицам</w:t>
      </w:r>
      <w:r>
        <w:rPr>
          <w:rFonts w:ascii="Times New Roman" w:hAnsi="Times New Roman"/>
          <w:sz w:val="22"/>
          <w:szCs w:val="22"/>
          <w:u w:val="single"/>
          <w:lang w:val="ru-RU"/>
        </w:rPr>
        <w:t xml:space="preserve">             </w:t>
      </w:r>
      <w:r>
        <w:rPr>
          <w:rFonts w:ascii="Times New Roman" w:hAnsi="Times New Roman"/>
          <w:sz w:val="22"/>
          <w:szCs w:val="22"/>
          <w:lang w:val="ru-RU"/>
        </w:rPr>
        <w:t xml:space="preserve">  (лист.);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5.копии правоустанавливающих и правоудостоверяющих документов на подключаемый объект, ранее построенный и введенный в эксплуатацию, (при предоставлении выписки из ЕГРН выписка должна быть получена не ранее чем за 30 календарных дней до дня направления запроса)</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6. документы, содержащие информацию о границах земельного участка (топографическая съемка участка в масштабе 1:500 или копия разрешения на использование з/у с приложением схемы границ предполагаемых к использованию земель или части з/у на кадастровом плане территории)  </w:t>
      </w:r>
      <w:r>
        <w:rPr>
          <w:rFonts w:ascii="Times New Roman" w:hAnsi="Times New Roman"/>
          <w:sz w:val="22"/>
          <w:szCs w:val="22"/>
          <w:u w:val="single"/>
          <w:lang w:val="ru-RU"/>
        </w:rPr>
        <w:t xml:space="preserve">             </w:t>
      </w:r>
      <w:r>
        <w:rPr>
          <w:rFonts w:ascii="Times New Roman" w:hAnsi="Times New Roman"/>
          <w:sz w:val="22"/>
          <w:szCs w:val="22"/>
          <w:lang w:val="ru-RU"/>
        </w:rPr>
        <w:t xml:space="preserve"> (лист.):           </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7. градостроительный план земельного участка (при наличии)</w:t>
      </w:r>
      <w:r>
        <w:rPr>
          <w:rFonts w:ascii="Times New Roman" w:hAnsi="Times New Roman"/>
          <w:sz w:val="22"/>
          <w:szCs w:val="22"/>
          <w:u w:val="single"/>
          <w:lang w:val="ru-RU"/>
        </w:rPr>
        <w:t xml:space="preserve">                  </w:t>
      </w:r>
      <w:r>
        <w:rPr>
          <w:rFonts w:ascii="Times New Roman" w:hAnsi="Times New Roman"/>
          <w:sz w:val="22"/>
          <w:szCs w:val="22"/>
          <w:lang w:val="ru-RU"/>
        </w:rPr>
        <w:t>(лист);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 xml:space="preserve">8. копия договора на подготовку проектной документации на подключаемый объект, содержащего условие об обеспечении получения федеральным органом исполнительной власти, органом исполнительной власти субъекта РФ, органом местного самоуправления, юридическим лицом, созданным РФ, субъектом РФ или муниципальным образованием, иным юридическим лицом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r>
        <w:rPr>
          <w:rFonts w:ascii="Times New Roman" w:hAnsi="Times New Roman"/>
          <w:sz w:val="22"/>
          <w:szCs w:val="22"/>
          <w:u w:val="single"/>
          <w:lang w:val="ru-RU"/>
        </w:rPr>
        <w:t xml:space="preserve">             </w:t>
      </w:r>
      <w:r>
        <w:rPr>
          <w:rFonts w:ascii="Times New Roman" w:hAnsi="Times New Roman"/>
          <w:sz w:val="22"/>
          <w:szCs w:val="22"/>
          <w:lang w:val="ru-RU"/>
        </w:rPr>
        <w:t xml:space="preserve"> (лист.).</w:t>
      </w:r>
    </w:p>
    <w:p>
      <w:pPr>
        <w:pStyle w:val="Standard"/>
        <w:jc w:val="both"/>
        <w:rPr>
          <w:rFonts w:ascii="Times New Roman" w:hAnsi="Times New Roman"/>
          <w:sz w:val="22"/>
          <w:szCs w:val="22"/>
          <w:lang w:val="ru-RU"/>
        </w:rPr>
      </w:pPr>
      <w:r>
        <w:rPr>
          <w:rFonts w:ascii="Times New Roman" w:hAnsi="Times New Roman"/>
          <w:sz w:val="22"/>
          <w:szCs w:val="22"/>
          <w:lang w:val="ru-RU"/>
        </w:rPr>
        <w:t xml:space="preserve">                                                               </w:t>
      </w:r>
    </w:p>
    <w:p>
      <w:pPr>
        <w:pStyle w:val="Standard"/>
        <w:jc w:val="both"/>
        <w:rPr>
          <w:rFonts w:ascii="Times New Roman" w:hAnsi="Times New Roman"/>
          <w:sz w:val="22"/>
          <w:szCs w:val="22"/>
          <w:lang w:val="ru-RU"/>
        </w:rPr>
      </w:pPr>
      <w:r>
        <w:rPr>
          <w:rFonts w:ascii="Times New Roman" w:hAnsi="Times New Roman"/>
          <w:sz w:val="22"/>
          <w:szCs w:val="22"/>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r>
    </w:p>
    <w:p>
      <w:pPr>
        <w:pStyle w:val="Standard"/>
        <w:jc w:val="both"/>
        <w:rPr>
          <w:rFonts w:ascii="Times New Roman" w:hAnsi="Times New Roman"/>
          <w:sz w:val="21"/>
          <w:szCs w:val="21"/>
          <w:lang w:val="ru-RU"/>
        </w:rPr>
      </w:pPr>
      <w:r>
        <w:rPr>
          <w:rFonts w:ascii="Times New Roman" w:hAnsi="Times New Roman"/>
          <w:sz w:val="21"/>
          <w:szCs w:val="21"/>
          <w:lang w:val="ru-RU"/>
        </w:rPr>
        <w:t xml:space="preserve">                                                                                                      </w:t>
      </w:r>
    </w:p>
    <w:p>
      <w:pPr>
        <w:pStyle w:val="Standard"/>
        <w:jc w:val="both"/>
        <w:rPr>
          <w:rFonts w:ascii="Times New Roman" w:hAnsi="Times New Roman"/>
          <w:sz w:val="21"/>
          <w:szCs w:val="21"/>
        </w:rPr>
      </w:pPr>
      <w:r>
        <w:rPr>
          <w:rFonts w:ascii="Times New Roman" w:hAnsi="Times New Roman"/>
          <w:sz w:val="21"/>
          <w:szCs w:val="21"/>
          <w:lang w:val="ru-RU"/>
        </w:rPr>
        <w:t xml:space="preserve">                                                                                                                                        </w:t>
      </w:r>
      <w:r>
        <w:rPr>
          <w:rFonts w:ascii="Times New Roman" w:hAnsi="Times New Roman"/>
          <w:sz w:val="21"/>
          <w:szCs w:val="21"/>
        </w:rPr>
        <w:t>(</w:t>
      </w:r>
      <w:r>
        <w:rPr>
          <w:rFonts w:ascii="Times New Roman" w:hAnsi="Times New Roman"/>
          <w:sz w:val="21"/>
          <w:szCs w:val="21"/>
          <w:lang w:val="ru-RU"/>
        </w:rPr>
        <w:t>Подпись, место печати)</w:t>
      </w:r>
    </w:p>
    <w:p>
      <w:pPr>
        <w:pStyle w:val="Standard"/>
        <w:jc w:val="both"/>
        <w:rPr>
          <w:rFonts w:ascii="Times New Roman" w:hAnsi="Times New Roman"/>
        </w:rPr>
      </w:pPr>
      <w:r>
        <w:rPr>
          <w:rFonts w:ascii="Times New Roman" w:hAnsi="Times New Roman"/>
          <w:sz w:val="21"/>
          <w:szCs w:val="21"/>
        </w:rPr>
        <w:t xml:space="preserve">                                                            </w:t>
      </w:r>
      <w:r>
        <w:rPr>
          <w:rFonts w:ascii="Times New Roman" w:hAnsi="Times New Roman"/>
          <w:b/>
          <w:sz w:val="22"/>
          <w:szCs w:val="22"/>
        </w:rPr>
        <w:t xml:space="preserve"> </w:t>
      </w:r>
    </w:p>
    <w:sectPr>
      <w:type w:val="nextPage"/>
      <w:pgSz w:w="11906" w:h="16838"/>
      <w:pgMar w:left="1134" w:right="572" w:header="0" w:top="519" w:footer="0" w:bottom="73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Цветовое выделение"/>
    <w:qFormat/>
    <w:rPr>
      <w:b/>
      <w:bCs/>
      <w:color w:val="26282F"/>
    </w:rPr>
  </w:style>
  <w:style w:type="character" w:styleId="Style15" w:customStyle="1">
    <w:name w:val="Символ нумерации"/>
    <w:qFormat/>
    <w:rPr/>
  </w:style>
  <w:style w:type="character" w:styleId="WW8Num1z0" w:customStyle="1">
    <w:name w:val="WW8Num1z0"/>
    <w:qFormat/>
    <w:rsid w:val="00a3237b"/>
    <w:rPr/>
  </w:style>
  <w:style w:type="paragraph" w:styleId="Style16" w:customStyle="1">
    <w:name w:val="Заголовок"/>
    <w:basedOn w:val="Standard"/>
    <w:next w:val="Textbody"/>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76" w:before="0" w:after="140"/>
    </w:pPr>
    <w:rPr/>
  </w:style>
  <w:style w:type="paragraph" w:styleId="Style18">
    <w:name w:val="List"/>
    <w:basedOn w:val="Textbody"/>
    <w:pPr/>
    <w:rPr/>
  </w:style>
  <w:style w:type="paragraph" w:styleId="Style19">
    <w:name w:val="Caption"/>
    <w:basedOn w:val="Normal"/>
    <w:qFormat/>
    <w:pPr>
      <w:suppressLineNumbers/>
      <w:spacing w:before="120" w:after="120"/>
    </w:pPr>
    <w:rPr>
      <w:rFonts w:cs="Mangal"/>
      <w:i/>
      <w:iCs/>
      <w:sz w:val="24"/>
      <w:szCs w:val="24"/>
    </w:rPr>
  </w:style>
  <w:style w:type="paragraph" w:styleId="Style20" w:customStyle="1">
    <w:name w:val="Указатель"/>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LibreOffice/7.0.3.1$Windows_X86_64 LibreOffice_project/d7547858d014d4cf69878db179d326fc3483e082</Application>
  <Pages>2</Pages>
  <Words>573</Words>
  <Characters>4557</Characters>
  <CharactersWithSpaces>8283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2022-03-24T08:03:00Z</dcterms:created>
  <dc:creator>bov311</dc:creator>
  <dc:description/>
  <dc:language>ru-RU</dc:language>
  <cp:lastModifiedBy/>
  <cp:lastPrinted>2022-03-14T11:16:00Z</cp:lastPrinted>
  <dcterms:modified xsi:type="dcterms:W3CDTF">2022-03-24T13:03:54Z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